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BE" w:rsidRPr="00167B7A" w:rsidRDefault="006D3ABE" w:rsidP="006D3ABE">
      <w:pPr>
        <w:pStyle w:val="Naslov1"/>
        <w:rPr>
          <w:rFonts w:eastAsiaTheme="majorEastAsia"/>
        </w:rPr>
      </w:pPr>
      <w:bookmarkStart w:id="0" w:name="_Ref45793171"/>
      <w:bookmarkStart w:id="1" w:name="_Toc47530822"/>
      <w:bookmarkStart w:id="2" w:name="_Ref79999410"/>
      <w:bookmarkStart w:id="3" w:name="_Toc80703382"/>
      <w:bookmarkStart w:id="4" w:name="_GoBack"/>
      <w:bookmarkEnd w:id="4"/>
      <w:r>
        <w:rPr>
          <w:rFonts w:eastAsiaTheme="majorEastAsia"/>
        </w:rPr>
        <w:t>Obrazci</w:t>
      </w:r>
      <w:bookmarkEnd w:id="0"/>
      <w:bookmarkEnd w:id="1"/>
      <w:bookmarkEnd w:id="2"/>
      <w:bookmarkEnd w:id="3"/>
    </w:p>
    <w:p w:rsidR="006D3ABE" w:rsidRDefault="006D3ABE" w:rsidP="006D3ABE">
      <w:pPr>
        <w:pStyle w:val="Naslov2"/>
      </w:pPr>
      <w:bookmarkStart w:id="5" w:name="_Toc375168205"/>
      <w:bookmarkStart w:id="6" w:name="_Toc422952346"/>
      <w:bookmarkStart w:id="7" w:name="_Toc425754689"/>
      <w:bookmarkStart w:id="8" w:name="_Toc431465865"/>
      <w:bookmarkStart w:id="9" w:name="_Toc437113948"/>
      <w:bookmarkStart w:id="10" w:name="_Toc41921433"/>
      <w:bookmarkStart w:id="11" w:name="_Toc47530823"/>
      <w:bookmarkStart w:id="12" w:name="_Ref80685950"/>
      <w:bookmarkStart w:id="13" w:name="_Toc80703383"/>
      <w:r w:rsidRPr="00167B7A">
        <w:t>Splošn</w:t>
      </w:r>
      <w:bookmarkEnd w:id="5"/>
      <w:bookmarkEnd w:id="6"/>
      <w:bookmarkEnd w:id="7"/>
      <w:r>
        <w:t>i</w:t>
      </w:r>
      <w:r w:rsidRPr="00167B7A">
        <w:t xml:space="preserve"> </w:t>
      </w:r>
      <w:r>
        <w:t>podatki</w:t>
      </w:r>
      <w:r w:rsidRPr="00167B7A">
        <w:t xml:space="preserve"> o ponudniku</w:t>
      </w:r>
      <w:bookmarkEnd w:id="8"/>
      <w:bookmarkEnd w:id="9"/>
      <w:bookmarkEnd w:id="10"/>
      <w:bookmarkEnd w:id="11"/>
      <w:bookmarkEnd w:id="12"/>
      <w:bookmarkEnd w:id="13"/>
    </w:p>
    <w:p w:rsidR="006D3ABE" w:rsidRDefault="006D3ABE" w:rsidP="006D3ABE">
      <w:pPr>
        <w:pStyle w:val="Naslov3"/>
      </w:pPr>
      <w:bookmarkStart w:id="14" w:name="_Toc80618753"/>
      <w:bookmarkStart w:id="15" w:name="_Toc80703384"/>
      <w:r w:rsidRPr="00A15183">
        <w:t>Pravna oseba</w:t>
      </w:r>
      <w:bookmarkEnd w:id="14"/>
      <w:bookmarkEnd w:id="15"/>
    </w:p>
    <w:p w:rsidR="006D3ABE" w:rsidRDefault="006D3ABE" w:rsidP="006D3ABE">
      <w:pPr>
        <w:pStyle w:val="Telobesedila"/>
      </w:pPr>
      <w:r w:rsidRPr="00A15183">
        <w:t xml:space="preserve">Predmet: </w:t>
      </w:r>
      <w:r>
        <w:rPr>
          <w:b/>
        </w:rPr>
        <w:t>P</w:t>
      </w:r>
      <w:r w:rsidRPr="004F65CE">
        <w:rPr>
          <w:b/>
        </w:rPr>
        <w:t xml:space="preserve">onudba na javni razpis za dodelitev elementov oštevilčenja za zagotavljanje javnih komunikacijskih storitev, </w:t>
      </w:r>
      <w:r w:rsidRPr="00610C2D">
        <w:t xml:space="preserve">objavljen v Uradnem listu Republike Slovenije številka </w:t>
      </w:r>
      <w:r w:rsidR="000837F7" w:rsidRPr="000837F7">
        <w:t>135</w:t>
      </w:r>
      <w:r w:rsidRPr="000837F7">
        <w:t xml:space="preserve">/2021 </w:t>
      </w:r>
      <w:r w:rsidRPr="00610C2D">
        <w:t>dne</w:t>
      </w:r>
      <w:r w:rsidRPr="004F65CE">
        <w:rPr>
          <w:b/>
        </w:rPr>
        <w:t xml:space="preserve"> </w:t>
      </w:r>
      <w:r>
        <w:rPr>
          <w:b/>
        </w:rPr>
        <w:t>27</w:t>
      </w:r>
      <w:r w:rsidRPr="00610C2D">
        <w:rPr>
          <w:b/>
        </w:rPr>
        <w:t>. 8. 2021.</w:t>
      </w:r>
    </w:p>
    <w:tbl>
      <w:tblPr>
        <w:tblStyle w:val="Tabelamrea"/>
        <w:tblW w:w="4848" w:type="pct"/>
        <w:tblLook w:val="04A0" w:firstRow="1" w:lastRow="0" w:firstColumn="1" w:lastColumn="0" w:noHBand="0" w:noVBand="1"/>
      </w:tblPr>
      <w:tblGrid>
        <w:gridCol w:w="2405"/>
        <w:gridCol w:w="6656"/>
      </w:tblGrid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Naziv pravne osebe :</w:t>
            </w:r>
          </w:p>
        </w:tc>
        <w:permStart w:id="1882664335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882664335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Poslovni naslov:</w:t>
            </w:r>
          </w:p>
        </w:tc>
        <w:permStart w:id="1963343525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963343525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Sedež:</w:t>
            </w:r>
          </w:p>
        </w:tc>
        <w:permStart w:id="1714897346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714897346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Matična številka:</w:t>
            </w:r>
          </w:p>
        </w:tc>
        <w:permStart w:id="1827803753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827803753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Davčna številka:</w:t>
            </w:r>
          </w:p>
        </w:tc>
        <w:permStart w:id="242696836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242696836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Telefonska številka:</w:t>
            </w:r>
          </w:p>
        </w:tc>
        <w:permStart w:id="645667778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645667778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Elektronski naslov:</w:t>
            </w:r>
          </w:p>
        </w:tc>
        <w:permStart w:id="1984896474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984896474"/>
          </w:p>
        </w:tc>
      </w:tr>
      <w:tr w:rsidR="006D3ABE" w:rsidRPr="00070B5E" w:rsidTr="008A45CB">
        <w:trPr>
          <w:trHeight w:val="680"/>
        </w:trPr>
        <w:tc>
          <w:tcPr>
            <w:tcW w:w="1327" w:type="pct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Zakoniti zastopnik:</w:t>
            </w:r>
          </w:p>
        </w:tc>
        <w:permStart w:id="1329204653" w:edGrp="everyone"/>
        <w:tc>
          <w:tcPr>
            <w:tcW w:w="3673" w:type="pct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329204653"/>
          </w:p>
        </w:tc>
      </w:tr>
    </w:tbl>
    <w:p w:rsidR="006D3ABE" w:rsidRDefault="006D3ABE" w:rsidP="006D3ABE">
      <w:pPr>
        <w:pStyle w:val="Telobesedila"/>
      </w:pPr>
    </w:p>
    <w:p w:rsidR="006D3ABE" w:rsidRPr="006B4E33" w:rsidRDefault="006D3ABE" w:rsidP="006D3ABE">
      <w:pPr>
        <w:pStyle w:val="Telobesedil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181"/>
        <w:gridCol w:w="4954"/>
      </w:tblGrid>
      <w:tr w:rsidR="006D3ABE" w:rsidRPr="00132A67" w:rsidTr="008A45CB">
        <w:trPr>
          <w:trHeight w:val="1304"/>
        </w:trPr>
        <w:tc>
          <w:tcPr>
            <w:tcW w:w="3067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Datum:</w:t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</w:p>
        </w:tc>
        <w:tc>
          <w:tcPr>
            <w:tcW w:w="1181" w:type="dxa"/>
          </w:tcPr>
          <w:p w:rsidR="006D3ABE" w:rsidRPr="00132A67" w:rsidRDefault="006D3ABE" w:rsidP="008A45CB">
            <w:pPr>
              <w:tabs>
                <w:tab w:val="left" w:pos="0"/>
                <w:tab w:val="left" w:pos="3119"/>
                <w:tab w:val="left" w:pos="3828"/>
                <w:tab w:val="left" w:pos="3969"/>
                <w:tab w:val="decimal" w:pos="7938"/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Podpis zakonitega zastopnika</w:t>
            </w:r>
            <w:r>
              <w:rPr>
                <w:rFonts w:asciiTheme="minorHAnsi" w:hAnsiTheme="minorHAnsi"/>
              </w:rPr>
              <w:t>/pooblaščenca</w:t>
            </w:r>
            <w:r>
              <w:rPr>
                <w:rFonts w:asciiTheme="minorHAnsi" w:hAnsiTheme="minorHAnsi"/>
              </w:rPr>
              <w:br/>
            </w:r>
          </w:p>
        </w:tc>
      </w:tr>
    </w:tbl>
    <w:p w:rsidR="006D3ABE" w:rsidRDefault="006D3ABE" w:rsidP="006D3ABE">
      <w:pPr>
        <w:pStyle w:val="Telobesedila"/>
        <w:tabs>
          <w:tab w:val="clear" w:pos="709"/>
          <w:tab w:val="left" w:pos="1560"/>
          <w:tab w:val="left" w:pos="4395"/>
          <w:tab w:val="right" w:pos="9212"/>
        </w:tabs>
        <w:rPr>
          <w:sz w:val="4"/>
          <w:szCs w:val="4"/>
        </w:rPr>
      </w:pPr>
      <w:r w:rsidRPr="00132A67">
        <w:rPr>
          <w:sz w:val="4"/>
          <w:szCs w:val="4"/>
        </w:rPr>
        <w:br w:type="page"/>
      </w:r>
    </w:p>
    <w:p w:rsidR="006D3ABE" w:rsidRDefault="006D3ABE" w:rsidP="006D3ABE">
      <w:pPr>
        <w:pStyle w:val="Telobesedila"/>
        <w:tabs>
          <w:tab w:val="clear" w:pos="709"/>
          <w:tab w:val="left" w:pos="1560"/>
          <w:tab w:val="left" w:pos="4395"/>
          <w:tab w:val="right" w:pos="9212"/>
        </w:tabs>
        <w:rPr>
          <w:sz w:val="4"/>
          <w:szCs w:val="4"/>
        </w:rPr>
      </w:pPr>
    </w:p>
    <w:p w:rsidR="006D3ABE" w:rsidRDefault="006D3ABE" w:rsidP="006D3ABE">
      <w:pPr>
        <w:pStyle w:val="Naslov3"/>
      </w:pPr>
      <w:bookmarkStart w:id="16" w:name="_Toc80618754"/>
      <w:bookmarkStart w:id="17" w:name="_Toc80703385"/>
      <w:r w:rsidRPr="00167B7A">
        <w:t>Fizična oseba</w:t>
      </w:r>
      <w:bookmarkEnd w:id="16"/>
      <w:bookmarkEnd w:id="17"/>
    </w:p>
    <w:p w:rsidR="006D3ABE" w:rsidRDefault="006D3ABE" w:rsidP="006D3ABE">
      <w:pPr>
        <w:pStyle w:val="Telobesedil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66"/>
        <w:gridCol w:w="4495"/>
      </w:tblGrid>
      <w:tr w:rsidR="006D3ABE" w:rsidRPr="00070B5E" w:rsidTr="008A45CB">
        <w:trPr>
          <w:trHeight w:val="905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Ime in priimek (oz. navedba firme, če gre za samostojnega podjetnika posameznika):</w:t>
            </w:r>
          </w:p>
        </w:tc>
        <w:permStart w:id="658055490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658055490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  <w:permStart w:id="2004840515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2004840515"/>
          </w:p>
        </w:tc>
      </w:tr>
      <w:tr w:rsidR="006D3ABE" w:rsidRPr="00070B5E" w:rsidTr="008A45CB">
        <w:trPr>
          <w:trHeight w:val="737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Naslov stalnega (in začasnega) prebivališča:</w:t>
            </w:r>
          </w:p>
        </w:tc>
        <w:permStart w:id="837160985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837160985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EMŠO:</w:t>
            </w:r>
          </w:p>
        </w:tc>
        <w:permStart w:id="2076446326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2076446326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Davčna številka:</w:t>
            </w:r>
          </w:p>
        </w:tc>
        <w:permStart w:id="534861356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534861356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Telefonska številka:</w:t>
            </w:r>
          </w:p>
        </w:tc>
        <w:permStart w:id="1042694729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042694729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Elektronski naslov:</w:t>
            </w:r>
          </w:p>
        </w:tc>
        <w:permStart w:id="1088976024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1088976024"/>
          </w:p>
        </w:tc>
      </w:tr>
      <w:tr w:rsidR="006D3ABE" w:rsidRPr="00070B5E" w:rsidTr="008A45CB">
        <w:trPr>
          <w:trHeight w:val="680"/>
        </w:trPr>
        <w:tc>
          <w:tcPr>
            <w:tcW w:w="4566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Pooblaščenec za podpis ponudbe:</w:t>
            </w:r>
          </w:p>
        </w:tc>
        <w:permStart w:id="2092450543" w:edGrp="everyone"/>
        <w:tc>
          <w:tcPr>
            <w:tcW w:w="4495" w:type="dxa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sz w:val="21"/>
              </w:rPr>
            </w:r>
            <w:r w:rsidRPr="00070B5E">
              <w:rPr>
                <w:rFonts w:cstheme="minorHAnsi"/>
                <w:sz w:val="21"/>
              </w:rPr>
              <w:fldChar w:fldCharType="separate"/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>
              <w:rPr>
                <w:rFonts w:cstheme="minorHAnsi"/>
                <w:noProof/>
                <w:sz w:val="21"/>
              </w:rPr>
              <w:t> </w:t>
            </w:r>
            <w:r w:rsidRPr="00070B5E">
              <w:rPr>
                <w:rFonts w:cstheme="minorHAnsi"/>
                <w:sz w:val="21"/>
              </w:rPr>
              <w:fldChar w:fldCharType="end"/>
            </w:r>
            <w:permEnd w:id="2092450543"/>
          </w:p>
        </w:tc>
      </w:tr>
    </w:tbl>
    <w:p w:rsidR="006D3ABE" w:rsidRPr="006B4E33" w:rsidRDefault="006D3ABE" w:rsidP="006D3ABE">
      <w:pPr>
        <w:pStyle w:val="Telobesedila"/>
      </w:pPr>
    </w:p>
    <w:p w:rsidR="006D3ABE" w:rsidRPr="006B4E33" w:rsidRDefault="006D3ABE" w:rsidP="006D3ABE">
      <w:pPr>
        <w:pStyle w:val="Telobesedila"/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181"/>
        <w:gridCol w:w="4954"/>
      </w:tblGrid>
      <w:tr w:rsidR="006D3ABE" w:rsidRPr="00132A67" w:rsidTr="008A45CB">
        <w:trPr>
          <w:trHeight w:val="1134"/>
        </w:trPr>
        <w:tc>
          <w:tcPr>
            <w:tcW w:w="3067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Datum:</w:t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</w:p>
        </w:tc>
        <w:tc>
          <w:tcPr>
            <w:tcW w:w="1181" w:type="dxa"/>
          </w:tcPr>
          <w:p w:rsidR="006D3ABE" w:rsidRPr="00132A67" w:rsidRDefault="006D3ABE" w:rsidP="008A45CB">
            <w:pPr>
              <w:tabs>
                <w:tab w:val="left" w:pos="0"/>
                <w:tab w:val="left" w:pos="3119"/>
                <w:tab w:val="left" w:pos="3828"/>
                <w:tab w:val="left" w:pos="3969"/>
                <w:tab w:val="decimal" w:pos="7938"/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Podpis:</w:t>
            </w:r>
          </w:p>
        </w:tc>
      </w:tr>
    </w:tbl>
    <w:p w:rsidR="006D3ABE" w:rsidRPr="00A15183" w:rsidRDefault="006D3ABE" w:rsidP="006D3ABE">
      <w:pPr>
        <w:pStyle w:val="Telobesedila"/>
        <w:rPr>
          <w:rFonts w:eastAsiaTheme="majorEastAsia"/>
        </w:rPr>
      </w:pPr>
      <w:r w:rsidRPr="00A15183">
        <w:br w:type="page"/>
      </w:r>
    </w:p>
    <w:p w:rsidR="006D3ABE" w:rsidRPr="006B4E33" w:rsidRDefault="006D3ABE" w:rsidP="006D3ABE">
      <w:pPr>
        <w:pStyle w:val="Telobesedila"/>
      </w:pPr>
    </w:p>
    <w:p w:rsidR="006D3ABE" w:rsidRPr="00167B7A" w:rsidRDefault="006D3ABE" w:rsidP="006D3ABE">
      <w:pPr>
        <w:pStyle w:val="Naslov2"/>
      </w:pPr>
      <w:bookmarkStart w:id="18" w:name="_Toc80686724"/>
      <w:bookmarkStart w:id="19" w:name="_Toc80703386"/>
      <w:bookmarkStart w:id="20" w:name="_Toc80686725"/>
      <w:bookmarkStart w:id="21" w:name="_Toc80703387"/>
      <w:bookmarkStart w:id="22" w:name="_Toc80686750"/>
      <w:bookmarkStart w:id="23" w:name="_Toc80703412"/>
      <w:bookmarkStart w:id="24" w:name="_Toc80686751"/>
      <w:bookmarkStart w:id="25" w:name="_Toc80703413"/>
      <w:bookmarkStart w:id="26" w:name="_Ref374048726"/>
      <w:bookmarkStart w:id="27" w:name="_Toc375168206"/>
      <w:bookmarkStart w:id="28" w:name="_Toc422952349"/>
      <w:bookmarkStart w:id="29" w:name="_Toc425754690"/>
      <w:bookmarkStart w:id="30" w:name="_Toc431465868"/>
      <w:bookmarkStart w:id="31" w:name="_Toc437113951"/>
      <w:bookmarkStart w:id="32" w:name="_Toc41921436"/>
      <w:bookmarkStart w:id="33" w:name="_Toc47530826"/>
      <w:bookmarkStart w:id="34" w:name="_Toc80703418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167B7A">
        <w:t>Izjave ponudnika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62"/>
        <w:gridCol w:w="7883"/>
      </w:tblGrid>
      <w:tr w:rsidR="006D3ABE" w:rsidRPr="00070B5E" w:rsidTr="008A45CB">
        <w:trPr>
          <w:trHeight w:val="6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Podpisani</w:t>
            </w:r>
          </w:p>
        </w:tc>
        <w:permStart w:id="923205986" w:edGrp="everyone"/>
        <w:tc>
          <w:tcPr>
            <w:tcW w:w="4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b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b/>
                <w:sz w:val="21"/>
              </w:rPr>
            </w:r>
            <w:r w:rsidRPr="00070B5E">
              <w:rPr>
                <w:rFonts w:cstheme="minorHAnsi"/>
                <w:b/>
                <w:sz w:val="21"/>
              </w:rPr>
              <w:fldChar w:fldCharType="separate"/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 w:rsidRPr="00070B5E">
              <w:rPr>
                <w:rFonts w:cstheme="minorHAnsi"/>
                <w:b/>
                <w:sz w:val="21"/>
              </w:rPr>
              <w:fldChar w:fldCharType="end"/>
            </w:r>
            <w:permEnd w:id="923205986"/>
          </w:p>
        </w:tc>
      </w:tr>
    </w:tbl>
    <w:p w:rsidR="006D3ABE" w:rsidRDefault="006D3ABE" w:rsidP="006D3ABE">
      <w:pPr>
        <w:tabs>
          <w:tab w:val="left" w:pos="3828"/>
        </w:tabs>
        <w:spacing w:after="240"/>
        <w:ind w:left="1560"/>
        <w:rPr>
          <w:rFonts w:cstheme="minorHAnsi"/>
          <w:sz w:val="16"/>
          <w:szCs w:val="16"/>
        </w:rPr>
      </w:pPr>
      <w:r w:rsidRPr="004B4657">
        <w:rPr>
          <w:rFonts w:cstheme="minorHAnsi"/>
          <w:sz w:val="16"/>
          <w:szCs w:val="16"/>
        </w:rPr>
        <w:t>ime in priimek zakonitega zastopnika oziroma njegovega pooblaščenca kot je naveden na obrazcu I.1.1 ali ime in priimek fizične osebe oziroma njegovega pooblaščenca kot je naveden na obrazcu I.1.2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62"/>
        <w:gridCol w:w="7883"/>
      </w:tblGrid>
      <w:tr w:rsidR="006D3ABE" w:rsidRPr="00070B5E" w:rsidTr="008A45CB">
        <w:trPr>
          <w:trHeight w:val="6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za ponudnika</w:t>
            </w:r>
          </w:p>
        </w:tc>
        <w:permStart w:id="1651528144" w:edGrp="everyone"/>
        <w:tc>
          <w:tcPr>
            <w:tcW w:w="4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b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b/>
                <w:sz w:val="21"/>
              </w:rPr>
            </w:r>
            <w:r w:rsidRPr="00070B5E">
              <w:rPr>
                <w:rFonts w:cstheme="minorHAnsi"/>
                <w:b/>
                <w:sz w:val="21"/>
              </w:rPr>
              <w:fldChar w:fldCharType="separate"/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 w:rsidRPr="00070B5E">
              <w:rPr>
                <w:rFonts w:cstheme="minorHAnsi"/>
                <w:b/>
                <w:sz w:val="21"/>
              </w:rPr>
              <w:fldChar w:fldCharType="end"/>
            </w:r>
            <w:permEnd w:id="1651528144"/>
          </w:p>
        </w:tc>
      </w:tr>
    </w:tbl>
    <w:p w:rsidR="006D3ABE" w:rsidRPr="006D0268" w:rsidRDefault="006D3ABE" w:rsidP="006D3ABE">
      <w:pPr>
        <w:tabs>
          <w:tab w:val="left" w:pos="3828"/>
        </w:tabs>
        <w:spacing w:after="240"/>
        <w:ind w:left="1560"/>
        <w:rPr>
          <w:rFonts w:cstheme="minorHAnsi"/>
          <w:sz w:val="16"/>
          <w:szCs w:val="16"/>
        </w:rPr>
      </w:pPr>
      <w:r w:rsidRPr="00595CE3">
        <w:rPr>
          <w:rFonts w:cstheme="minorHAnsi"/>
          <w:sz w:val="16"/>
          <w:szCs w:val="16"/>
        </w:rPr>
        <w:t>naziv pravne osebe/ime in priimek</w:t>
      </w:r>
    </w:p>
    <w:p w:rsidR="006D3ABE" w:rsidRPr="00470D33" w:rsidRDefault="006D3ABE" w:rsidP="006D3ABE">
      <w:pPr>
        <w:pStyle w:val="Oznaenseznam2"/>
      </w:pPr>
      <w:r w:rsidRPr="00470D33">
        <w:t xml:space="preserve">izjavljam, da sem seznanjen z vsebino razpisne dokumentacije za </w:t>
      </w:r>
      <w:r w:rsidRPr="004F65CE">
        <w:rPr>
          <w:b/>
        </w:rPr>
        <w:t>javni razpis za dodelitev elementov oštevilčenja za zagotavljanje javnih komunikacijskih storitev</w:t>
      </w:r>
      <w:r>
        <w:t xml:space="preserve"> </w:t>
      </w:r>
      <w:r w:rsidRPr="00470D33">
        <w:t>in da sprejemam njena določila,</w:t>
      </w:r>
    </w:p>
    <w:p w:rsidR="006D3ABE" w:rsidRPr="00470D33" w:rsidRDefault="006D3ABE" w:rsidP="006D3ABE">
      <w:pPr>
        <w:pStyle w:val="Oznaenseznam2"/>
      </w:pPr>
      <w:r w:rsidRPr="00470D33">
        <w:t xml:space="preserve">izjavljam, da je ta ponudba veljavna </w:t>
      </w:r>
      <w:r>
        <w:t xml:space="preserve">do </w:t>
      </w:r>
      <w:r w:rsidRPr="00610C2D">
        <w:rPr>
          <w:b/>
        </w:rPr>
        <w:t>8. 11. 2021</w:t>
      </w:r>
      <w:r w:rsidRPr="00FD4B5E">
        <w:t>,</w:t>
      </w:r>
    </w:p>
    <w:p w:rsidR="006D3ABE" w:rsidRPr="00470D33" w:rsidRDefault="006D3ABE" w:rsidP="006D3ABE">
      <w:pPr>
        <w:pStyle w:val="Oznaenseznam2"/>
      </w:pPr>
      <w:r w:rsidRPr="00470D33">
        <w:t>izjavljam, da so vsi podatki</w:t>
      </w:r>
      <w:r>
        <w:t>,</w:t>
      </w:r>
      <w:r w:rsidRPr="00470D33">
        <w:t xml:space="preserve"> navedeni v ponudbi pravilni in resnični, in se strinjam, da lahko </w:t>
      </w:r>
      <w:r>
        <w:t>agencij</w:t>
      </w:r>
      <w:r w:rsidRPr="00470D33">
        <w:t xml:space="preserve">a razveljavi izdane odločbe o dodelitvi </w:t>
      </w:r>
      <w:r>
        <w:t>elementov oštevilčenja,</w:t>
      </w:r>
      <w:r w:rsidRPr="00470D33">
        <w:t xml:space="preserve"> če se po zaključku javnega razpisa ugotovi, da </w:t>
      </w:r>
      <w:r>
        <w:t xml:space="preserve">so podatki </w:t>
      </w:r>
      <w:r w:rsidRPr="00470D33">
        <w:t>v ponudbi  napačn</w:t>
      </w:r>
      <w:r>
        <w:t>i</w:t>
      </w:r>
      <w:r w:rsidRPr="00470D33">
        <w:t xml:space="preserve"> in neresničn</w:t>
      </w:r>
      <w:r>
        <w:t>i</w:t>
      </w:r>
      <w:r w:rsidRPr="00470D33">
        <w:t>,</w:t>
      </w:r>
    </w:p>
    <w:p w:rsidR="006D3ABE" w:rsidRPr="00470D33" w:rsidRDefault="006D3ABE" w:rsidP="006D3ABE">
      <w:pPr>
        <w:pStyle w:val="Oznaenseznam2"/>
      </w:pPr>
      <w:r w:rsidRPr="00470D33">
        <w:t>izjavljam, da je ponudnik plačilno sposoben in da zoper njega ni začet postopek stečaja, prisilne poravnave, prisilne</w:t>
      </w:r>
      <w:r>
        <w:t>ga</w:t>
      </w:r>
      <w:r w:rsidRPr="00470D33">
        <w:t xml:space="preserve"> </w:t>
      </w:r>
      <w:r>
        <w:t>prenehanja</w:t>
      </w:r>
      <w:r w:rsidRPr="00470D33">
        <w:t xml:space="preserve"> ali izbrisa iz sodnega registra brez likvidacije, ter da ni utemeljenega razloga, da bi zaradi tekočega poslovanja, morebitnih sodnih ali drugih postopkov </w:t>
      </w:r>
      <w:r>
        <w:t>,</w:t>
      </w:r>
      <w:r w:rsidRPr="00470D33">
        <w:t>v katere je ponudnik vključen, obstajala nevarnost, da se tak postopek začne,</w:t>
      </w:r>
    </w:p>
    <w:p w:rsidR="006D3ABE" w:rsidRPr="00470D33" w:rsidRDefault="006D3ABE" w:rsidP="006D3ABE">
      <w:pPr>
        <w:pStyle w:val="Oznaenseznam2"/>
      </w:pPr>
      <w:r w:rsidRPr="00470D33">
        <w:t>izjavljam, da bo ponudnik spoštoval določila razpisne dokumentacije glede zaupnosti informacij v zvezi s tem javnim razpisom ter se strinja</w:t>
      </w:r>
      <w:r>
        <w:t>m</w:t>
      </w:r>
      <w:r w:rsidRPr="00470D33">
        <w:t xml:space="preserve">, da lahko </w:t>
      </w:r>
      <w:r>
        <w:t>agencij</w:t>
      </w:r>
      <w:r w:rsidRPr="00470D33">
        <w:t xml:space="preserve">a razveljavi izdane odločbe o </w:t>
      </w:r>
      <w:r>
        <w:t>dodelitvi elementov oštevilčenja</w:t>
      </w:r>
      <w:r w:rsidRPr="00470D33">
        <w:t xml:space="preserve">, če se po zaključku javnega razpisa ugotovi, da je ponudnik ravnal na tak način. </w:t>
      </w:r>
    </w:p>
    <w:p w:rsidR="006D3ABE" w:rsidRPr="006B4E33" w:rsidRDefault="006D3ABE" w:rsidP="006D3ABE">
      <w:pPr>
        <w:pStyle w:val="Telobesedil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181"/>
        <w:gridCol w:w="4954"/>
      </w:tblGrid>
      <w:tr w:rsidR="006D3ABE" w:rsidRPr="00132A67" w:rsidTr="008A45CB">
        <w:trPr>
          <w:trHeight w:val="1304"/>
        </w:trPr>
        <w:tc>
          <w:tcPr>
            <w:tcW w:w="3067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Datum:</w:t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</w:p>
        </w:tc>
        <w:tc>
          <w:tcPr>
            <w:tcW w:w="1181" w:type="dxa"/>
          </w:tcPr>
          <w:p w:rsidR="006D3ABE" w:rsidRPr="00132A67" w:rsidRDefault="006D3ABE" w:rsidP="008A45CB">
            <w:pPr>
              <w:tabs>
                <w:tab w:val="left" w:pos="0"/>
                <w:tab w:val="left" w:pos="3119"/>
                <w:tab w:val="left" w:pos="3828"/>
                <w:tab w:val="left" w:pos="3969"/>
                <w:tab w:val="decimal" w:pos="7938"/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Podpis zakonitega zastopnika</w:t>
            </w:r>
            <w:r>
              <w:rPr>
                <w:rFonts w:asciiTheme="minorHAnsi" w:hAnsiTheme="minorHAnsi"/>
              </w:rPr>
              <w:t>/pooblaščenca</w:t>
            </w:r>
            <w:r>
              <w:rPr>
                <w:rStyle w:val="Sprotnaopomba-sklic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</w:rPr>
              <w:br/>
              <w:t>Podpis fizične osebe/pooblaščenca</w:t>
            </w:r>
            <w:r>
              <w:rPr>
                <w:rStyle w:val="Sprotnaopomba-sklic"/>
                <w:rFonts w:asciiTheme="minorHAnsi" w:hAnsiTheme="minorHAnsi"/>
              </w:rPr>
              <w:footnoteReference w:id="2"/>
            </w:r>
          </w:p>
        </w:tc>
      </w:tr>
    </w:tbl>
    <w:p w:rsidR="006D3ABE" w:rsidRPr="00834ADB" w:rsidRDefault="006D3ABE" w:rsidP="006D3ABE">
      <w:pPr>
        <w:pStyle w:val="Telobesedila"/>
        <w:tabs>
          <w:tab w:val="clear" w:pos="709"/>
          <w:tab w:val="left" w:pos="1560"/>
          <w:tab w:val="left" w:pos="4395"/>
          <w:tab w:val="right" w:pos="9212"/>
        </w:tabs>
      </w:pPr>
      <w:r w:rsidRPr="00132A67">
        <w:rPr>
          <w:sz w:val="4"/>
          <w:szCs w:val="4"/>
        </w:rPr>
        <w:br w:type="page"/>
      </w:r>
    </w:p>
    <w:p w:rsidR="006D3ABE" w:rsidRPr="00167B7A" w:rsidRDefault="006D3ABE" w:rsidP="006D3ABE">
      <w:pPr>
        <w:pStyle w:val="Naslov2"/>
      </w:pPr>
      <w:bookmarkStart w:id="35" w:name="_Toc375168207"/>
      <w:bookmarkStart w:id="36" w:name="_Ref374088695"/>
      <w:bookmarkStart w:id="37" w:name="_Toc422952350"/>
      <w:bookmarkStart w:id="38" w:name="_Toc425754691"/>
      <w:bookmarkStart w:id="39" w:name="_Toc431465869"/>
      <w:bookmarkStart w:id="40" w:name="_Ref437101417"/>
      <w:bookmarkStart w:id="41" w:name="_Toc437113952"/>
      <w:bookmarkStart w:id="42" w:name="_Ref437114850"/>
      <w:bookmarkStart w:id="43" w:name="_Ref437120763"/>
      <w:bookmarkStart w:id="44" w:name="_Ref437121764"/>
      <w:bookmarkStart w:id="45" w:name="_Ref525896161"/>
      <w:bookmarkStart w:id="46" w:name="_Ref525896169"/>
      <w:bookmarkStart w:id="47" w:name="_Ref525901558"/>
      <w:bookmarkStart w:id="48" w:name="_Ref525907045"/>
      <w:bookmarkStart w:id="49" w:name="_Ref526016340"/>
      <w:bookmarkStart w:id="50" w:name="_Toc41921437"/>
      <w:bookmarkStart w:id="51" w:name="_Toc47530827"/>
      <w:bookmarkStart w:id="52" w:name="_Toc80703419"/>
      <w:bookmarkStart w:id="53" w:name="_Ref367182930"/>
      <w:bookmarkStart w:id="54" w:name="_Toc366618194"/>
      <w:bookmarkStart w:id="55" w:name="_Ref366588625"/>
      <w:r w:rsidRPr="00167B7A">
        <w:lastRenderedPageBreak/>
        <w:t>Pooblastilo za podpis ponudbe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bookmarkEnd w:id="53"/>
    <w:bookmarkEnd w:id="54"/>
    <w:bookmarkEnd w:id="55"/>
    <w:p w:rsidR="006D3ABE" w:rsidRPr="00287007" w:rsidRDefault="006D3ABE" w:rsidP="006D3ABE">
      <w:pPr>
        <w:pStyle w:val="Telobesedila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62"/>
        <w:gridCol w:w="7883"/>
      </w:tblGrid>
      <w:tr w:rsidR="006D3ABE" w:rsidRPr="00070B5E" w:rsidTr="008A45CB">
        <w:trPr>
          <w:trHeight w:val="6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Podpisani</w:t>
            </w:r>
          </w:p>
        </w:tc>
        <w:permStart w:id="1405827814" w:edGrp="everyone"/>
        <w:tc>
          <w:tcPr>
            <w:tcW w:w="4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b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b/>
                <w:sz w:val="21"/>
              </w:rPr>
            </w:r>
            <w:r w:rsidRPr="00070B5E">
              <w:rPr>
                <w:rFonts w:cstheme="minorHAnsi"/>
                <w:b/>
                <w:sz w:val="21"/>
              </w:rPr>
              <w:fldChar w:fldCharType="separate"/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 w:rsidRPr="00070B5E">
              <w:rPr>
                <w:rFonts w:cstheme="minorHAnsi"/>
                <w:b/>
                <w:sz w:val="21"/>
              </w:rPr>
              <w:fldChar w:fldCharType="end"/>
            </w:r>
            <w:permEnd w:id="1405827814"/>
          </w:p>
        </w:tc>
      </w:tr>
    </w:tbl>
    <w:p w:rsidR="006D3ABE" w:rsidRPr="007D74D9" w:rsidRDefault="006D3ABE" w:rsidP="006D3ABE">
      <w:pPr>
        <w:tabs>
          <w:tab w:val="left" w:pos="1560"/>
        </w:tabs>
        <w:spacing w:after="24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Pr="007D74D9">
        <w:rPr>
          <w:rFonts w:cstheme="minorHAnsi"/>
          <w:sz w:val="16"/>
          <w:szCs w:val="16"/>
        </w:rPr>
        <w:t xml:space="preserve">ime in priimek zakonitega zastopnika ali ime in priimek fizične osebe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62"/>
        <w:gridCol w:w="7883"/>
      </w:tblGrid>
      <w:tr w:rsidR="006D3ABE" w:rsidRPr="00070B5E" w:rsidTr="008A45CB">
        <w:trPr>
          <w:trHeight w:val="6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pooblaščam</w:t>
            </w:r>
          </w:p>
        </w:tc>
        <w:permStart w:id="1159293553" w:edGrp="everyone"/>
        <w:tc>
          <w:tcPr>
            <w:tcW w:w="4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b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b/>
                <w:sz w:val="21"/>
              </w:rPr>
            </w:r>
            <w:r w:rsidRPr="00070B5E">
              <w:rPr>
                <w:rFonts w:cstheme="minorHAnsi"/>
                <w:b/>
                <w:sz w:val="21"/>
              </w:rPr>
              <w:fldChar w:fldCharType="separate"/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 w:rsidRPr="00070B5E">
              <w:rPr>
                <w:rFonts w:cstheme="minorHAnsi"/>
                <w:b/>
                <w:sz w:val="21"/>
              </w:rPr>
              <w:fldChar w:fldCharType="end"/>
            </w:r>
            <w:permEnd w:id="1159293553"/>
            <w:r w:rsidRPr="00070B5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70B5E">
              <w:rPr>
                <w:rFonts w:asciiTheme="minorHAnsi" w:hAnsiTheme="minorHAnsi" w:cstheme="minorHAnsi"/>
                <w:sz w:val="16"/>
                <w:szCs w:val="16"/>
              </w:rPr>
              <w:t>(ime in priimek pooblaščenca)</w:t>
            </w:r>
          </w:p>
        </w:tc>
      </w:tr>
    </w:tbl>
    <w:p w:rsidR="006D3ABE" w:rsidRDefault="006D3ABE" w:rsidP="006D3ABE">
      <w:pPr>
        <w:pStyle w:val="Brezrazmikov"/>
        <w:tabs>
          <w:tab w:val="clear" w:pos="709"/>
          <w:tab w:val="left" w:pos="1560"/>
          <w:tab w:val="left" w:pos="3828"/>
        </w:tabs>
        <w:spacing w:before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Pr="00070B5E">
        <w:rPr>
          <w:rFonts w:cstheme="minorHAnsi"/>
          <w:sz w:val="16"/>
          <w:szCs w:val="16"/>
        </w:rPr>
        <w:t>ime in priimek pooblaščenca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921"/>
        <w:gridCol w:w="6424"/>
      </w:tblGrid>
      <w:tr w:rsidR="006D3ABE" w:rsidRPr="00070B5E" w:rsidTr="008A45CB">
        <w:trPr>
          <w:trHeight w:val="68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asciiTheme="minorHAnsi" w:hAnsiTheme="minorHAnsi" w:cstheme="minorHAnsi"/>
                <w:sz w:val="21"/>
                <w:szCs w:val="21"/>
              </w:rPr>
              <w:t>številka osebnega dokumenta</w:t>
            </w:r>
          </w:p>
        </w:tc>
        <w:permStart w:id="2009138892" w:edGrp="everyone"/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070B5E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70B5E">
              <w:rPr>
                <w:rFonts w:cstheme="minorHAnsi"/>
                <w:b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70B5E">
              <w:rPr>
                <w:rFonts w:asciiTheme="minorHAnsi" w:hAnsiTheme="minorHAnsi" w:cstheme="minorHAnsi"/>
                <w:b/>
                <w:sz w:val="21"/>
              </w:rPr>
              <w:instrText xml:space="preserve"> FORMTEXT </w:instrText>
            </w:r>
            <w:r w:rsidRPr="00070B5E">
              <w:rPr>
                <w:rFonts w:cstheme="minorHAnsi"/>
                <w:b/>
                <w:sz w:val="21"/>
              </w:rPr>
            </w:r>
            <w:r w:rsidRPr="00070B5E">
              <w:rPr>
                <w:rFonts w:cstheme="minorHAnsi"/>
                <w:b/>
                <w:sz w:val="21"/>
              </w:rPr>
              <w:fldChar w:fldCharType="separate"/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>
              <w:rPr>
                <w:rFonts w:cstheme="minorHAnsi"/>
                <w:b/>
                <w:noProof/>
                <w:sz w:val="21"/>
              </w:rPr>
              <w:t> </w:t>
            </w:r>
            <w:r w:rsidRPr="00070B5E">
              <w:rPr>
                <w:rFonts w:cstheme="minorHAnsi"/>
                <w:b/>
                <w:sz w:val="21"/>
              </w:rPr>
              <w:fldChar w:fldCharType="end"/>
            </w:r>
            <w:permEnd w:id="2009138892"/>
            <w:r w:rsidRPr="00070B5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70B5E">
              <w:rPr>
                <w:rFonts w:asciiTheme="minorHAnsi" w:hAnsiTheme="minorHAnsi" w:cstheme="minorHAnsi"/>
                <w:sz w:val="16"/>
                <w:szCs w:val="16"/>
              </w:rPr>
              <w:t>()</w:t>
            </w:r>
          </w:p>
        </w:tc>
      </w:tr>
    </w:tbl>
    <w:p w:rsidR="006D3ABE" w:rsidRDefault="006D3ABE" w:rsidP="006D3ABE">
      <w:pPr>
        <w:pStyle w:val="Telobesedila"/>
        <w:tabs>
          <w:tab w:val="clear" w:pos="709"/>
          <w:tab w:val="left" w:pos="297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70B5E">
        <w:rPr>
          <w:sz w:val="16"/>
          <w:szCs w:val="16"/>
        </w:rPr>
        <w:t>številka osebnega dokumenta pooblaščenca</w:t>
      </w:r>
    </w:p>
    <w:p w:rsidR="006D3ABE" w:rsidRPr="006B4E33" w:rsidRDefault="006D3ABE" w:rsidP="006D3ABE">
      <w:pPr>
        <w:pStyle w:val="Brezrazmikov"/>
        <w:rPr>
          <w:sz w:val="21"/>
        </w:rPr>
      </w:pPr>
    </w:p>
    <w:p w:rsidR="006D3ABE" w:rsidRPr="006B4E33" w:rsidRDefault="006D3ABE" w:rsidP="006D3ABE">
      <w:pPr>
        <w:pStyle w:val="Telobesedila"/>
      </w:pPr>
      <w:r w:rsidRPr="006B4E33">
        <w:t xml:space="preserve">da podpiše ponudbo </w:t>
      </w:r>
      <w:r>
        <w:t>za</w:t>
      </w:r>
      <w:r w:rsidRPr="006B4E33">
        <w:t xml:space="preserve"> </w:t>
      </w:r>
      <w:r w:rsidRPr="001B27EE">
        <w:rPr>
          <w:b/>
        </w:rPr>
        <w:t>javni razpis za dodelitev elementov oštevilčenja za zagotavljanje javnih komunika</w:t>
      </w:r>
      <w:r w:rsidRPr="00FA3C29">
        <w:rPr>
          <w:b/>
        </w:rPr>
        <w:t>cijskih storitev</w:t>
      </w:r>
      <w:r w:rsidRPr="006B4E33">
        <w:t xml:space="preserve">, objavljen v Uradnem listu Republike Slovenije številka </w:t>
      </w:r>
      <w:r w:rsidR="000837F7">
        <w:t>135</w:t>
      </w:r>
      <w:r w:rsidRPr="000837F7">
        <w:t>/2021</w:t>
      </w:r>
      <w:r w:rsidRPr="006B4E33">
        <w:t xml:space="preserve"> </w:t>
      </w:r>
      <w:r w:rsidRPr="0018360F">
        <w:t xml:space="preserve">dne </w:t>
      </w:r>
      <w:r w:rsidRPr="00610C2D">
        <w:rPr>
          <w:b/>
        </w:rPr>
        <w:t>27. 8. 2021</w:t>
      </w:r>
      <w:r w:rsidRPr="0018360F">
        <w:t>.</w:t>
      </w:r>
    </w:p>
    <w:p w:rsidR="006D3ABE" w:rsidRPr="006B4E33" w:rsidRDefault="006D3ABE" w:rsidP="006D3ABE">
      <w:pPr>
        <w:pStyle w:val="Telobesedila"/>
      </w:pPr>
    </w:p>
    <w:p w:rsidR="006D3ABE" w:rsidRPr="006B4E33" w:rsidRDefault="006D3ABE" w:rsidP="006D3ABE">
      <w:pPr>
        <w:pStyle w:val="Telobesedila"/>
      </w:pPr>
    </w:p>
    <w:p w:rsidR="006D3ABE" w:rsidRPr="006B4E33" w:rsidRDefault="006D3ABE" w:rsidP="006D3ABE">
      <w:pPr>
        <w:pStyle w:val="Telobesedil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181"/>
        <w:gridCol w:w="4954"/>
      </w:tblGrid>
      <w:tr w:rsidR="006D3ABE" w:rsidRPr="00132A67" w:rsidTr="008A45CB">
        <w:trPr>
          <w:trHeight w:val="1304"/>
        </w:trPr>
        <w:tc>
          <w:tcPr>
            <w:tcW w:w="3067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rPr>
                <w:rFonts w:asciiTheme="minorHAnsi" w:hAnsiTheme="minorHAnsi"/>
              </w:rPr>
            </w:pPr>
            <w:bookmarkStart w:id="56" w:name="_Ref24374950"/>
            <w:bookmarkStart w:id="57" w:name="_Toc41921438"/>
            <w:bookmarkStart w:id="58" w:name="_Toc47530828"/>
            <w:bookmarkStart w:id="59" w:name="_Ref367183009"/>
            <w:r w:rsidRPr="00132A67">
              <w:rPr>
                <w:rFonts w:asciiTheme="minorHAnsi" w:hAnsiTheme="minorHAnsi"/>
              </w:rPr>
              <w:t>Datum:</w:t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  <w:r w:rsidRPr="00132A67">
              <w:rPr>
                <w:rFonts w:asciiTheme="minorHAnsi" w:hAnsiTheme="minorHAnsi"/>
              </w:rPr>
              <w:tab/>
            </w:r>
          </w:p>
        </w:tc>
        <w:tc>
          <w:tcPr>
            <w:tcW w:w="1181" w:type="dxa"/>
          </w:tcPr>
          <w:p w:rsidR="006D3ABE" w:rsidRPr="00132A67" w:rsidRDefault="006D3ABE" w:rsidP="008A45CB">
            <w:pPr>
              <w:tabs>
                <w:tab w:val="left" w:pos="0"/>
                <w:tab w:val="left" w:pos="3119"/>
                <w:tab w:val="left" w:pos="3828"/>
                <w:tab w:val="left" w:pos="3969"/>
                <w:tab w:val="decimal" w:pos="7938"/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3ABE" w:rsidRPr="00132A67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  <w:r w:rsidRPr="00132A67">
              <w:rPr>
                <w:rFonts w:asciiTheme="minorHAnsi" w:hAnsiTheme="minorHAnsi"/>
              </w:rPr>
              <w:t>Podpis zakonitega zastopnika</w:t>
            </w:r>
            <w:r>
              <w:rPr>
                <w:rFonts w:asciiTheme="minorHAnsi" w:hAnsiTheme="minorHAnsi"/>
              </w:rPr>
              <w:t>/pooblaščenca</w:t>
            </w:r>
            <w:r>
              <w:rPr>
                <w:rStyle w:val="Sprotnaopomba-sklic"/>
                <w:rFonts w:asciiTheme="minorHAnsi" w:hAnsiTheme="minorHAnsi"/>
              </w:rPr>
              <w:footnoteReference w:id="3"/>
            </w:r>
            <w:r>
              <w:rPr>
                <w:rFonts w:asciiTheme="minorHAnsi" w:hAnsiTheme="minorHAnsi"/>
              </w:rPr>
              <w:br/>
              <w:t>Podpis fizične osebe/pooblaščenca</w:t>
            </w:r>
            <w:r>
              <w:rPr>
                <w:rStyle w:val="Sprotnaopomba-sklic"/>
                <w:rFonts w:asciiTheme="minorHAnsi" w:hAnsiTheme="minorHAnsi"/>
              </w:rPr>
              <w:footnoteReference w:id="4"/>
            </w:r>
          </w:p>
        </w:tc>
      </w:tr>
    </w:tbl>
    <w:p w:rsidR="006D3ABE" w:rsidRDefault="006D3ABE" w:rsidP="006D3ABE">
      <w:pPr>
        <w:pStyle w:val="Telobesedila"/>
      </w:pPr>
      <w:bookmarkStart w:id="60" w:name="_Ref374090359"/>
      <w:bookmarkStart w:id="61" w:name="_Ref374085209"/>
      <w:bookmarkStart w:id="62" w:name="_Toc375168211"/>
      <w:bookmarkStart w:id="63" w:name="_Ref437006166"/>
      <w:bookmarkStart w:id="64" w:name="_Toc437113956"/>
      <w:bookmarkStart w:id="65" w:name="_Ref525907130"/>
      <w:bookmarkStart w:id="66" w:name="_Ref27135120"/>
      <w:bookmarkStart w:id="67" w:name="_Toc41921441"/>
      <w:bookmarkStart w:id="68" w:name="_Toc47530833"/>
      <w:bookmarkEnd w:id="56"/>
      <w:bookmarkEnd w:id="57"/>
      <w:bookmarkEnd w:id="58"/>
      <w:bookmarkEnd w:id="59"/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Telobesedila"/>
      </w:pPr>
    </w:p>
    <w:p w:rsidR="006D3ABE" w:rsidRDefault="006D3ABE" w:rsidP="006D3ABE">
      <w:pPr>
        <w:pStyle w:val="Naslov2"/>
      </w:pPr>
      <w:bookmarkStart w:id="69" w:name="_Ref80173626"/>
      <w:bookmarkStart w:id="70" w:name="_Toc80703420"/>
      <w:r>
        <w:lastRenderedPageBreak/>
        <w:t>Ponudba</w:t>
      </w:r>
      <w:r w:rsidRPr="00841E47">
        <w:t xml:space="preserve"> za dodelitev elementov oštevilčenja z javnega razpisa</w:t>
      </w:r>
      <w:bookmarkEnd w:id="69"/>
      <w:bookmarkEnd w:id="70"/>
    </w:p>
    <w:p w:rsidR="006D3ABE" w:rsidRPr="008F6133" w:rsidRDefault="006D3ABE" w:rsidP="006D3ABE">
      <w:pPr>
        <w:pStyle w:val="Telobesedila"/>
      </w:pPr>
      <w:r w:rsidRPr="00610C2D">
        <w:rPr>
          <w:b/>
        </w:rPr>
        <w:t xml:space="preserve">Ponudnik mora izpolniti ta obrazec v celoti tako, da izrazi interes za </w:t>
      </w:r>
      <w:r>
        <w:rPr>
          <w:b/>
        </w:rPr>
        <w:t>sklop</w:t>
      </w:r>
      <w:r w:rsidRPr="00610C2D">
        <w:rPr>
          <w:b/>
        </w:rPr>
        <w:t xml:space="preserve"> z označitvijo DA, pečatom in parafo</w:t>
      </w:r>
      <w:r w:rsidRPr="008F6133">
        <w:t xml:space="preserve">. </w:t>
      </w:r>
    </w:p>
    <w:p w:rsidR="006D3ABE" w:rsidRPr="008F6133" w:rsidRDefault="006D3ABE" w:rsidP="006D3ABE">
      <w:pPr>
        <w:pStyle w:val="Telobesedila"/>
      </w:pPr>
      <w:r w:rsidRPr="008F6133">
        <w:t>Ponudba je za ponudnika zavezujoča.</w:t>
      </w:r>
    </w:p>
    <w:tbl>
      <w:tblPr>
        <w:tblStyle w:val="Svetelseznampoudarek1"/>
        <w:tblW w:w="4923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386"/>
        <w:gridCol w:w="5795"/>
      </w:tblGrid>
      <w:tr w:rsidR="006D3ABE" w:rsidRPr="008F6133" w:rsidTr="008A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vAlign w:val="center"/>
            <w:hideMark/>
          </w:tcPr>
          <w:p w:rsidR="006D3ABE" w:rsidRPr="008F6133" w:rsidRDefault="006D3ABE" w:rsidP="008A45CB">
            <w:pPr>
              <w:tabs>
                <w:tab w:val="left" w:pos="3828"/>
              </w:tabs>
              <w:rPr>
                <w:rFonts w:asciiTheme="minorHAnsi" w:hAnsiTheme="minorHAnsi" w:cstheme="minorHAnsi"/>
                <w:sz w:val="21"/>
              </w:rPr>
            </w:pPr>
            <w:r w:rsidRPr="008F6133">
              <w:rPr>
                <w:rFonts w:asciiTheme="minorHAnsi" w:hAnsiTheme="minorHAnsi" w:cstheme="minorHAnsi"/>
                <w:sz w:val="21"/>
              </w:rPr>
              <w:t>Naziv/ime in priimek ponudnika:</w:t>
            </w:r>
          </w:p>
        </w:tc>
        <w:permStart w:id="1849193749" w:edGrp="everyone"/>
        <w:tc>
          <w:tcPr>
            <w:tcW w:w="3156" w:type="pct"/>
            <w:shd w:val="clear" w:color="auto" w:fill="auto"/>
            <w:vAlign w:val="center"/>
          </w:tcPr>
          <w:p w:rsidR="006D3ABE" w:rsidRPr="008F6133" w:rsidRDefault="006D3ABE" w:rsidP="008A45CB">
            <w:pPr>
              <w:tabs>
                <w:tab w:val="left" w:pos="382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</w:rPr>
            </w:pPr>
            <w:r w:rsidRPr="008F6133">
              <w:rPr>
                <w:rFonts w:cstheme="minorHAnsi"/>
                <w:sz w:val="21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F6133">
              <w:rPr>
                <w:rFonts w:asciiTheme="minorHAnsi" w:hAnsiTheme="minorHAnsi" w:cstheme="minorHAnsi"/>
                <w:b w:val="0"/>
                <w:sz w:val="21"/>
              </w:rPr>
              <w:instrText xml:space="preserve"> FORMTEXT </w:instrText>
            </w:r>
            <w:r w:rsidRPr="008F6133">
              <w:rPr>
                <w:rFonts w:cstheme="minorHAnsi"/>
                <w:sz w:val="21"/>
              </w:rPr>
            </w:r>
            <w:r w:rsidRPr="008F6133">
              <w:rPr>
                <w:rFonts w:cstheme="minorHAnsi"/>
                <w:sz w:val="21"/>
              </w:rPr>
              <w:fldChar w:fldCharType="separate"/>
            </w:r>
            <w:r w:rsidRPr="008F6133">
              <w:rPr>
                <w:rFonts w:cstheme="minorHAnsi"/>
                <w:noProof/>
                <w:sz w:val="21"/>
              </w:rPr>
              <w:t> </w:t>
            </w:r>
            <w:r w:rsidRPr="008F6133">
              <w:rPr>
                <w:rFonts w:cstheme="minorHAnsi"/>
                <w:noProof/>
                <w:sz w:val="21"/>
              </w:rPr>
              <w:t> </w:t>
            </w:r>
            <w:r w:rsidRPr="008F6133">
              <w:rPr>
                <w:rFonts w:cstheme="minorHAnsi"/>
                <w:noProof/>
                <w:sz w:val="21"/>
              </w:rPr>
              <w:t> </w:t>
            </w:r>
            <w:r w:rsidRPr="008F6133">
              <w:rPr>
                <w:rFonts w:cstheme="minorHAnsi"/>
                <w:noProof/>
                <w:sz w:val="21"/>
              </w:rPr>
              <w:t> </w:t>
            </w:r>
            <w:r w:rsidRPr="008F6133">
              <w:rPr>
                <w:rFonts w:cstheme="minorHAnsi"/>
                <w:noProof/>
                <w:sz w:val="21"/>
              </w:rPr>
              <w:t> </w:t>
            </w:r>
            <w:r w:rsidRPr="008F6133">
              <w:rPr>
                <w:rFonts w:cstheme="minorHAnsi"/>
                <w:sz w:val="21"/>
              </w:rPr>
              <w:fldChar w:fldCharType="end"/>
            </w:r>
            <w:permEnd w:id="1849193749"/>
          </w:p>
        </w:tc>
      </w:tr>
    </w:tbl>
    <w:tbl>
      <w:tblPr>
        <w:tblStyle w:val="Tabelamrea"/>
        <w:tblW w:w="9101" w:type="dxa"/>
        <w:tblInd w:w="-34" w:type="dxa"/>
        <w:tblLook w:val="04A0" w:firstRow="1" w:lastRow="0" w:firstColumn="1" w:lastColumn="0" w:noHBand="0" w:noVBand="1"/>
      </w:tblPr>
      <w:tblGrid>
        <w:gridCol w:w="3148"/>
        <w:gridCol w:w="5953"/>
      </w:tblGrid>
      <w:tr w:rsidR="006D3ABE" w:rsidRPr="008F6133" w:rsidTr="008A45CB">
        <w:trPr>
          <w:trHeight w:val="11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961"/>
        <w:gridCol w:w="1559"/>
      </w:tblGrid>
      <w:tr w:rsidR="006D3ABE" w:rsidRPr="00184EC2" w:rsidTr="008A45CB">
        <w:trPr>
          <w:trHeight w:hRule="exact" w:val="360"/>
        </w:trPr>
        <w:tc>
          <w:tcPr>
            <w:tcW w:w="9072" w:type="dxa"/>
            <w:gridSpan w:val="11"/>
            <w:shd w:val="clear" w:color="auto" w:fill="4472C4" w:themeFill="accent5"/>
          </w:tcPr>
          <w:p w:rsidR="006D3ABE" w:rsidRPr="00184EC2" w:rsidRDefault="006D3ABE" w:rsidP="008A45CB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0E495A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SKLOP A – Premijske številke iz negeografskega območja oštevilčenja</w:t>
            </w:r>
          </w:p>
        </w:tc>
      </w:tr>
      <w:tr w:rsidR="006D3ABE" w:rsidRPr="00184EC2" w:rsidTr="008A45CB">
        <w:trPr>
          <w:trHeight w:hRule="exact" w:val="36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B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C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F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G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H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namen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velikost bloka</w:t>
            </w:r>
          </w:p>
        </w:tc>
      </w:tr>
      <w:tr w:rsidR="006D3ABE" w:rsidRPr="008640C2" w:rsidTr="008A45CB">
        <w:trPr>
          <w:trHeight w:hRule="exact" w:val="360"/>
        </w:trPr>
        <w:tc>
          <w:tcPr>
            <w:tcW w:w="284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8640C2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4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8640C2">
              <w:rPr>
                <w:rFonts w:cstheme="minorHAnsi"/>
                <w:b/>
                <w:sz w:val="22"/>
              </w:rPr>
              <w:t>0</w:t>
            </w:r>
          </w:p>
        </w:tc>
        <w:tc>
          <w:tcPr>
            <w:tcW w:w="283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6</w:t>
            </w:r>
          </w:p>
        </w:tc>
        <w:tc>
          <w:tcPr>
            <w:tcW w:w="284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0</w:t>
            </w:r>
          </w:p>
        </w:tc>
        <w:tc>
          <w:tcPr>
            <w:tcW w:w="283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0</w:t>
            </w:r>
          </w:p>
        </w:tc>
        <w:tc>
          <w:tcPr>
            <w:tcW w:w="284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5528" w:type="dxa"/>
            <w:gridSpan w:val="3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   </w:t>
            </w:r>
            <w:r w:rsidRPr="001B2F31">
              <w:rPr>
                <w:rFonts w:cstheme="minorHAnsi"/>
                <w:sz w:val="22"/>
              </w:rPr>
              <w:t>Negeografske številke za premijske storitve</w:t>
            </w:r>
          </w:p>
          <w:p w:rsidR="006D3ABE" w:rsidRPr="008640C2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D3ABE" w:rsidRPr="008640C2" w:rsidRDefault="006D3ABE" w:rsidP="008A45C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</w:t>
            </w:r>
          </w:p>
        </w:tc>
      </w:tr>
      <w:tr w:rsidR="006D3ABE" w:rsidRPr="00473C28" w:rsidTr="008A45CB">
        <w:tblPrEx>
          <w:tblBorders>
            <w:bottom w:val="none" w:sz="0" w:space="0" w:color="auto"/>
          </w:tblBorders>
        </w:tblPrEx>
        <w:trPr>
          <w:trHeight w:hRule="exact" w:val="429"/>
        </w:trPr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73C28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9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5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0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4961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73C28">
              <w:rPr>
                <w:rFonts w:ascii="Calibri" w:eastAsia="Calibri" w:hAnsi="Calibri" w:cs="Calibri"/>
                <w:sz w:val="22"/>
              </w:rPr>
              <w:t>Negeografske številke za premijske storitve</w:t>
            </w:r>
          </w:p>
        </w:tc>
        <w:tc>
          <w:tcPr>
            <w:tcW w:w="1559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73C28">
              <w:rPr>
                <w:rFonts w:ascii="Calibri" w:eastAsia="Calibri" w:hAnsi="Calibri" w:cs="Calibri"/>
                <w:sz w:val="22"/>
              </w:rPr>
              <w:t>10</w:t>
            </w:r>
          </w:p>
        </w:tc>
      </w:tr>
    </w:tbl>
    <w:tbl>
      <w:tblPr>
        <w:tblStyle w:val="Tabelaelegantn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2977"/>
        <w:gridCol w:w="992"/>
        <w:gridCol w:w="5103"/>
      </w:tblGrid>
      <w:tr w:rsidR="006D3ABE" w:rsidRPr="008F6133" w:rsidTr="008A45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  <w:r w:rsidRPr="008F6133">
              <w:rPr>
                <w:rFonts w:asciiTheme="minorHAnsi" w:hAnsiTheme="minorHAnsi"/>
                <w:color w:val="FFFFFF" w:themeColor="background1"/>
              </w:rPr>
              <w:t>Interes za omenjeni blok: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(Obkrožiti in parafirati)</w:t>
            </w:r>
          </w:p>
        </w:tc>
      </w:tr>
      <w:tr w:rsidR="006D3ABE" w:rsidRPr="008F6133" w:rsidTr="008A45C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7"/>
        <w:gridCol w:w="283"/>
        <w:gridCol w:w="283"/>
        <w:gridCol w:w="289"/>
        <w:gridCol w:w="283"/>
        <w:gridCol w:w="289"/>
        <w:gridCol w:w="283"/>
        <w:gridCol w:w="284"/>
        <w:gridCol w:w="4952"/>
        <w:gridCol w:w="1556"/>
      </w:tblGrid>
      <w:tr w:rsidR="006D3ABE" w:rsidRPr="00184EC2" w:rsidTr="008A45CB">
        <w:trPr>
          <w:trHeight w:hRule="exact" w:val="360"/>
        </w:trPr>
        <w:tc>
          <w:tcPr>
            <w:tcW w:w="9072" w:type="dxa"/>
            <w:gridSpan w:val="11"/>
            <w:shd w:val="clear" w:color="auto" w:fill="4472C4" w:themeFill="accent5"/>
          </w:tcPr>
          <w:p w:rsidR="006D3ABE" w:rsidRPr="00184EC2" w:rsidRDefault="006D3ABE" w:rsidP="008A45CB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0E495A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SKLOP B - Številke za opravljanje brezplačnih storitev iz negeografskega območja oštevilčenja</w:t>
            </w:r>
          </w:p>
        </w:tc>
      </w:tr>
      <w:tr w:rsidR="006D3ABE" w:rsidRPr="00184EC2" w:rsidTr="008A45CB">
        <w:trPr>
          <w:trHeight w:hRule="exact" w:val="360"/>
        </w:trPr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B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C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E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F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G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H</w:t>
            </w:r>
          </w:p>
        </w:tc>
        <w:tc>
          <w:tcPr>
            <w:tcW w:w="4961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namen</w:t>
            </w:r>
          </w:p>
        </w:tc>
        <w:tc>
          <w:tcPr>
            <w:tcW w:w="1559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velikost bloka</w:t>
            </w:r>
          </w:p>
        </w:tc>
      </w:tr>
      <w:tr w:rsidR="006D3ABE" w:rsidRPr="00473C28" w:rsidTr="008A45CB">
        <w:trPr>
          <w:trHeight w:hRule="exact" w:val="360"/>
        </w:trPr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73C28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73C28"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5528" w:type="dxa"/>
            <w:gridSpan w:val="3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       </w:t>
            </w:r>
            <w:r w:rsidRPr="001B2F31">
              <w:rPr>
                <w:rFonts w:ascii="Calibri" w:eastAsia="Calibri" w:hAnsi="Calibri" w:cs="Calibri"/>
                <w:sz w:val="22"/>
              </w:rPr>
              <w:t xml:space="preserve">Negeografske številke za </w:t>
            </w:r>
            <w:r>
              <w:rPr>
                <w:rFonts w:ascii="Calibri" w:eastAsia="Calibri" w:hAnsi="Calibri" w:cs="Calibri"/>
                <w:sz w:val="22"/>
              </w:rPr>
              <w:t>brezplačne storitve</w:t>
            </w:r>
            <w:r w:rsidRPr="001B2F31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73C28"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</w:tr>
      <w:tr w:rsidR="006D3ABE" w:rsidRPr="00473C28" w:rsidTr="008A45C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60"/>
        </w:trPr>
        <w:tc>
          <w:tcPr>
            <w:tcW w:w="284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288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279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</w:p>
        </w:tc>
        <w:tc>
          <w:tcPr>
            <w:tcW w:w="289" w:type="dxa"/>
          </w:tcPr>
          <w:p w:rsidR="006D3ABE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</w:p>
        </w:tc>
        <w:tc>
          <w:tcPr>
            <w:tcW w:w="278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289" w:type="dxa"/>
          </w:tcPr>
          <w:p w:rsidR="006D3ABE" w:rsidRDefault="006D3ABE" w:rsidP="008A45CB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X</w:t>
            </w:r>
          </w:p>
        </w:tc>
        <w:tc>
          <w:tcPr>
            <w:tcW w:w="5523" w:type="dxa"/>
            <w:gridSpan w:val="3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        </w:t>
            </w:r>
            <w:r w:rsidRPr="001B2F31">
              <w:rPr>
                <w:rFonts w:ascii="Calibri" w:eastAsia="Calibri" w:hAnsi="Calibri" w:cs="Calibri"/>
                <w:sz w:val="22"/>
              </w:rPr>
              <w:t xml:space="preserve">Negeografske številke za </w:t>
            </w:r>
            <w:r>
              <w:rPr>
                <w:rFonts w:ascii="Calibri" w:eastAsia="Calibri" w:hAnsi="Calibri" w:cs="Calibri"/>
                <w:sz w:val="22"/>
              </w:rPr>
              <w:t>brezplačne storitve</w:t>
            </w:r>
            <w:r w:rsidRPr="001B2F31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D3ABE" w:rsidRPr="001B2F31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6D3ABE" w:rsidRPr="00473C28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</w:tr>
      <w:tr w:rsidR="006D3ABE" w:rsidRPr="004033E7" w:rsidTr="008A45CB">
        <w:tblPrEx>
          <w:tblBorders>
            <w:bottom w:val="none" w:sz="0" w:space="0" w:color="auto"/>
          </w:tblBorders>
        </w:tblPrEx>
        <w:trPr>
          <w:trHeight w:hRule="exact" w:val="360"/>
        </w:trPr>
        <w:tc>
          <w:tcPr>
            <w:tcW w:w="284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sz w:val="22"/>
              </w:rPr>
            </w:pPr>
            <w:r w:rsidRPr="004033E7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8</w:t>
            </w:r>
          </w:p>
        </w:tc>
        <w:tc>
          <w:tcPr>
            <w:tcW w:w="284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5</w:t>
            </w:r>
          </w:p>
        </w:tc>
        <w:tc>
          <w:tcPr>
            <w:tcW w:w="284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9</w:t>
            </w:r>
          </w:p>
        </w:tc>
        <w:tc>
          <w:tcPr>
            <w:tcW w:w="283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284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0</w:t>
            </w:r>
          </w:p>
        </w:tc>
        <w:tc>
          <w:tcPr>
            <w:tcW w:w="283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33E7">
              <w:rPr>
                <w:rFonts w:ascii="Calibri" w:hAnsi="Calibri" w:cs="Calibri"/>
                <w:b/>
                <w:sz w:val="22"/>
              </w:rPr>
              <w:t>0</w:t>
            </w:r>
          </w:p>
        </w:tc>
        <w:tc>
          <w:tcPr>
            <w:tcW w:w="284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X</w:t>
            </w:r>
          </w:p>
        </w:tc>
        <w:tc>
          <w:tcPr>
            <w:tcW w:w="4961" w:type="dxa"/>
          </w:tcPr>
          <w:p w:rsidR="006D3ABE" w:rsidRPr="004033E7" w:rsidRDefault="006D3ABE" w:rsidP="008A45CB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4033E7">
              <w:rPr>
                <w:rFonts w:ascii="Calibri" w:eastAsia="Calibri" w:hAnsi="Calibri" w:cs="Calibri"/>
                <w:sz w:val="22"/>
              </w:rPr>
              <w:t>Negeografske številke za brezplačne storitve</w:t>
            </w:r>
          </w:p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6D3ABE" w:rsidRPr="004033E7" w:rsidRDefault="006D3ABE" w:rsidP="008A45CB">
            <w:pPr>
              <w:jc w:val="center"/>
              <w:rPr>
                <w:rFonts w:ascii="Calibri" w:hAnsi="Calibri" w:cs="Calibri"/>
                <w:sz w:val="22"/>
              </w:rPr>
            </w:pPr>
            <w:r w:rsidRPr="004033E7">
              <w:rPr>
                <w:rFonts w:ascii="Calibri" w:hAnsi="Calibri" w:cs="Calibri"/>
                <w:sz w:val="22"/>
              </w:rPr>
              <w:t>10</w:t>
            </w:r>
          </w:p>
        </w:tc>
      </w:tr>
    </w:tbl>
    <w:tbl>
      <w:tblPr>
        <w:tblStyle w:val="Tabelaelegantn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2977"/>
        <w:gridCol w:w="992"/>
        <w:gridCol w:w="5103"/>
      </w:tblGrid>
      <w:tr w:rsidR="006D3ABE" w:rsidRPr="008F6133" w:rsidTr="008A45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  <w:r w:rsidRPr="008F6133">
              <w:rPr>
                <w:rFonts w:asciiTheme="minorHAnsi" w:hAnsiTheme="minorHAnsi"/>
                <w:color w:val="FFFFFF" w:themeColor="background1"/>
              </w:rPr>
              <w:t>Interes za omenjeni blok: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(Obkrožiti in parafirati)</w:t>
            </w:r>
          </w:p>
        </w:tc>
      </w:tr>
      <w:tr w:rsidR="006D3ABE" w:rsidRPr="008F6133" w:rsidTr="008A45C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4964"/>
        <w:gridCol w:w="1555"/>
      </w:tblGrid>
      <w:tr w:rsidR="006D3ABE" w:rsidRPr="00184EC2" w:rsidTr="008A45CB">
        <w:trPr>
          <w:trHeight w:hRule="exact" w:val="583"/>
        </w:trPr>
        <w:tc>
          <w:tcPr>
            <w:tcW w:w="9072" w:type="dxa"/>
            <w:gridSpan w:val="11"/>
            <w:shd w:val="clear" w:color="auto" w:fill="4472C4" w:themeFill="accent5"/>
          </w:tcPr>
          <w:p w:rsidR="006D3ABE" w:rsidRPr="00184EC2" w:rsidRDefault="006D3ABE" w:rsidP="008A45CB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0E495A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SKLOP C - Številke iz negeografskega območja oštevilčenja za opravljanje javnih komunikacijskih storitev na fiksni lokaciji:</w:t>
            </w:r>
          </w:p>
        </w:tc>
      </w:tr>
      <w:tr w:rsidR="006D3ABE" w:rsidRPr="00184EC2" w:rsidTr="008A45CB">
        <w:trPr>
          <w:trHeight w:hRule="exact" w:val="360"/>
        </w:trPr>
        <w:tc>
          <w:tcPr>
            <w:tcW w:w="285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B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C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E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F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G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H</w:t>
            </w:r>
          </w:p>
        </w:tc>
        <w:tc>
          <w:tcPr>
            <w:tcW w:w="496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namen</w:t>
            </w:r>
          </w:p>
        </w:tc>
        <w:tc>
          <w:tcPr>
            <w:tcW w:w="1555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velikost bloka</w:t>
            </w: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639"/>
          <w:jc w:val="center"/>
        </w:trPr>
        <w:tc>
          <w:tcPr>
            <w:tcW w:w="285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276B0F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0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496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7A5793">
              <w:rPr>
                <w:rFonts w:cstheme="minorHAnsi"/>
                <w:sz w:val="22"/>
              </w:rPr>
              <w:t>Negeograf</w:t>
            </w:r>
            <w:r>
              <w:rPr>
                <w:rFonts w:cstheme="minorHAnsi"/>
                <w:sz w:val="22"/>
              </w:rPr>
              <w:t xml:space="preserve">ske številke </w:t>
            </w:r>
            <w:r w:rsidRPr="007A5793">
              <w:rPr>
                <w:rFonts w:cstheme="minorHAnsi"/>
                <w:sz w:val="22"/>
              </w:rPr>
              <w:t>za potrebe dostopa do javnih komunikacijskih storitev na fiksni lokaciji</w:t>
            </w:r>
          </w:p>
        </w:tc>
        <w:tc>
          <w:tcPr>
            <w:tcW w:w="1555" w:type="dxa"/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10.000</w:t>
            </w: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563"/>
          <w:jc w:val="center"/>
        </w:trPr>
        <w:tc>
          <w:tcPr>
            <w:tcW w:w="285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276B0F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3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4964" w:type="dxa"/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7A5793">
              <w:rPr>
                <w:rFonts w:cstheme="minorHAnsi"/>
                <w:sz w:val="22"/>
              </w:rPr>
              <w:t>Negeograf</w:t>
            </w:r>
            <w:r>
              <w:rPr>
                <w:rFonts w:cstheme="minorHAnsi"/>
                <w:sz w:val="22"/>
              </w:rPr>
              <w:t xml:space="preserve">ske številke </w:t>
            </w:r>
            <w:r w:rsidRPr="007A5793">
              <w:rPr>
                <w:rFonts w:cstheme="minorHAnsi"/>
                <w:sz w:val="22"/>
              </w:rPr>
              <w:t>za potrebe dostopa do javnih komunikacijskih storitev na fiksni lokaciji</w:t>
            </w:r>
          </w:p>
        </w:tc>
        <w:tc>
          <w:tcPr>
            <w:tcW w:w="1555" w:type="dxa"/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10.000</w:t>
            </w: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57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276B0F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7A5793">
              <w:rPr>
                <w:rFonts w:cstheme="minorHAnsi"/>
                <w:sz w:val="22"/>
              </w:rPr>
              <w:t>Negeograf</w:t>
            </w:r>
            <w:r>
              <w:rPr>
                <w:rFonts w:cstheme="minorHAnsi"/>
                <w:sz w:val="22"/>
              </w:rPr>
              <w:t xml:space="preserve">ske številke </w:t>
            </w:r>
            <w:r w:rsidRPr="007A5793">
              <w:rPr>
                <w:rFonts w:cstheme="minorHAnsi"/>
                <w:sz w:val="22"/>
              </w:rPr>
              <w:t>za potrebe dostopa do javnih komunikacijskih storitev na fiksni lokaciji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10.000</w:t>
            </w: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56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276B0F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7A5793">
              <w:rPr>
                <w:rFonts w:cstheme="minorHAnsi"/>
                <w:sz w:val="22"/>
              </w:rPr>
              <w:t>Negeograf</w:t>
            </w:r>
            <w:r>
              <w:rPr>
                <w:rFonts w:cstheme="minorHAnsi"/>
                <w:sz w:val="22"/>
              </w:rPr>
              <w:t xml:space="preserve">ske številke </w:t>
            </w:r>
            <w:r w:rsidRPr="007A5793">
              <w:rPr>
                <w:rFonts w:cstheme="minorHAnsi"/>
                <w:sz w:val="22"/>
              </w:rPr>
              <w:t>za potrebe dostopa do javnih komunikacijskih storitev na fiksni lokaciji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20.000</w:t>
            </w: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71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276B0F">
              <w:rPr>
                <w:rFonts w:cstheme="minorHAnsi"/>
                <w:sz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b/>
                <w:sz w:val="22"/>
              </w:rPr>
            </w:pPr>
            <w:r w:rsidRPr="00276B0F">
              <w:rPr>
                <w:rFonts w:cstheme="minorHAnsi"/>
                <w:b/>
                <w:sz w:val="22"/>
              </w:rPr>
              <w:t>X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276B0F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7A5793">
              <w:rPr>
                <w:rFonts w:cstheme="minorHAnsi"/>
                <w:sz w:val="22"/>
              </w:rPr>
              <w:t>Negeograf</w:t>
            </w:r>
            <w:r>
              <w:rPr>
                <w:rFonts w:cstheme="minorHAnsi"/>
                <w:sz w:val="22"/>
              </w:rPr>
              <w:t xml:space="preserve">ske številke </w:t>
            </w:r>
            <w:r w:rsidRPr="007A5793">
              <w:rPr>
                <w:rFonts w:cstheme="minorHAnsi"/>
                <w:sz w:val="22"/>
              </w:rPr>
              <w:t>za potrebe dostopa do javnih komunikacijskih storitev na fiksni lokaciji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10.000</w:t>
            </w:r>
          </w:p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</w:p>
        </w:tc>
      </w:tr>
    </w:tbl>
    <w:tbl>
      <w:tblPr>
        <w:tblStyle w:val="Tabelaelegantn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2977"/>
        <w:gridCol w:w="992"/>
        <w:gridCol w:w="5103"/>
      </w:tblGrid>
      <w:tr w:rsidR="006D3ABE" w:rsidRPr="008F6133" w:rsidTr="008A45CB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  <w:r w:rsidRPr="008F6133">
              <w:rPr>
                <w:rFonts w:asciiTheme="minorHAnsi" w:hAnsiTheme="minorHAnsi"/>
                <w:color w:val="FFFFFF" w:themeColor="background1"/>
              </w:rPr>
              <w:t>Interes za omenjeni blok: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DA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(Obkrožiti in parafirati)</w:t>
            </w:r>
          </w:p>
        </w:tc>
      </w:tr>
      <w:tr w:rsidR="006D3ABE" w:rsidRPr="008F6133" w:rsidTr="008A45CB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</w:tr>
      <w:tr w:rsidR="006D3ABE" w:rsidRPr="008F6133" w:rsidTr="008A45CB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</w:tr>
    </w:tbl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4964"/>
        <w:gridCol w:w="1560"/>
      </w:tblGrid>
      <w:tr w:rsidR="006D3ABE" w:rsidRPr="00184EC2" w:rsidTr="008A45CB">
        <w:trPr>
          <w:trHeight w:hRule="exact" w:val="575"/>
        </w:trPr>
        <w:tc>
          <w:tcPr>
            <w:tcW w:w="9077" w:type="dxa"/>
            <w:gridSpan w:val="11"/>
            <w:shd w:val="clear" w:color="auto" w:fill="4472C4" w:themeFill="accent5"/>
          </w:tcPr>
          <w:p w:rsidR="006D3ABE" w:rsidRPr="00184EC2" w:rsidRDefault="006D3ABE" w:rsidP="008A45CB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83689E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lastRenderedPageBreak/>
              <w:t>SKLOP D - Številke iz geografskega območja oštevilčenja za opravljanje javnih komunikacijskih storitev na fiksni lokaciji:</w:t>
            </w:r>
          </w:p>
        </w:tc>
      </w:tr>
      <w:tr w:rsidR="006D3ABE" w:rsidRPr="00184EC2" w:rsidTr="008A45CB">
        <w:trPr>
          <w:trHeight w:hRule="exact" w:val="360"/>
        </w:trPr>
        <w:tc>
          <w:tcPr>
            <w:tcW w:w="285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B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C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E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F</w:t>
            </w:r>
          </w:p>
        </w:tc>
        <w:tc>
          <w:tcPr>
            <w:tcW w:w="283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G</w:t>
            </w:r>
          </w:p>
        </w:tc>
        <w:tc>
          <w:tcPr>
            <w:tcW w:w="28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H</w:t>
            </w:r>
          </w:p>
        </w:tc>
        <w:tc>
          <w:tcPr>
            <w:tcW w:w="4964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namen</w:t>
            </w:r>
          </w:p>
        </w:tc>
        <w:tc>
          <w:tcPr>
            <w:tcW w:w="1560" w:type="dxa"/>
            <w:shd w:val="clear" w:color="auto" w:fill="4472C4" w:themeFill="accent5"/>
          </w:tcPr>
          <w:p w:rsidR="006D3ABE" w:rsidRPr="00184EC2" w:rsidRDefault="006D3ABE" w:rsidP="008A45CB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</w:pPr>
            <w:r w:rsidRPr="00184EC2">
              <w:rPr>
                <w:rFonts w:ascii="Calibri" w:eastAsia="Calibri" w:hAnsi="Calibri" w:cs="Calibri"/>
                <w:b/>
                <w:color w:val="FFFFFF" w:themeColor="background1"/>
                <w:sz w:val="22"/>
              </w:rPr>
              <w:t>velikost bloka</w:t>
            </w: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287"/>
          <w:jc w:val="center"/>
        </w:trPr>
        <w:tc>
          <w:tcPr>
            <w:tcW w:w="285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689E">
              <w:rPr>
                <w:rFonts w:cstheme="minorHAnsi"/>
                <w:sz w:val="21"/>
                <w:szCs w:val="21"/>
              </w:rPr>
              <w:t>0</w:t>
            </w:r>
          </w:p>
        </w:tc>
        <w:tc>
          <w:tcPr>
            <w:tcW w:w="283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284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283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84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X</w:t>
            </w:r>
          </w:p>
        </w:tc>
        <w:tc>
          <w:tcPr>
            <w:tcW w:w="283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X</w:t>
            </w:r>
          </w:p>
        </w:tc>
        <w:tc>
          <w:tcPr>
            <w:tcW w:w="284" w:type="dxa"/>
            <w:vAlign w:val="center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rFonts w:cstheme="minorHAnsi"/>
                <w:b/>
                <w:sz w:val="21"/>
                <w:szCs w:val="21"/>
              </w:rPr>
              <w:t>X</w:t>
            </w:r>
          </w:p>
        </w:tc>
        <w:tc>
          <w:tcPr>
            <w:tcW w:w="4964" w:type="dxa"/>
            <w:vAlign w:val="center"/>
          </w:tcPr>
          <w:p w:rsidR="006D3ABE" w:rsidRPr="00056908" w:rsidRDefault="006D3ABE" w:rsidP="008A45C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</w:t>
            </w:r>
            <w:r w:rsidRPr="00056908">
              <w:rPr>
                <w:rFonts w:cstheme="minorHAnsi"/>
                <w:sz w:val="22"/>
              </w:rPr>
              <w:t xml:space="preserve">eografske številke za javne fiksne telefonske storitve </w:t>
            </w:r>
          </w:p>
        </w:tc>
        <w:tc>
          <w:tcPr>
            <w:tcW w:w="1560" w:type="dxa"/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1.000</w:t>
            </w: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279"/>
          <w:jc w:val="center"/>
        </w:trPr>
        <w:tc>
          <w:tcPr>
            <w:tcW w:w="285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3689E">
              <w:rPr>
                <w:sz w:val="21"/>
                <w:szCs w:val="21"/>
              </w:rPr>
              <w:t xml:space="preserve">0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1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4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4964" w:type="dxa"/>
            <w:vAlign w:val="center"/>
          </w:tcPr>
          <w:p w:rsidR="006D3ABE" w:rsidRPr="00056908" w:rsidRDefault="006D3ABE" w:rsidP="008A45C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</w:t>
            </w:r>
            <w:r w:rsidRPr="00056908">
              <w:rPr>
                <w:rFonts w:cstheme="minorHAnsi"/>
                <w:sz w:val="22"/>
              </w:rPr>
              <w:t>eografske številke za javne fiksne telefonske storitve</w:t>
            </w:r>
          </w:p>
        </w:tc>
        <w:tc>
          <w:tcPr>
            <w:tcW w:w="1555" w:type="dxa"/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1.000</w:t>
            </w:r>
          </w:p>
        </w:tc>
      </w:tr>
      <w:tr w:rsidR="006D3ABE" w:rsidRPr="00BA4119" w:rsidTr="008A45CB">
        <w:tblPrEx>
          <w:jc w:val="center"/>
          <w:tblInd w:w="0" w:type="dxa"/>
        </w:tblPrEx>
        <w:trPr>
          <w:trHeight w:hRule="exact" w:val="281"/>
          <w:jc w:val="center"/>
        </w:trPr>
        <w:tc>
          <w:tcPr>
            <w:tcW w:w="285" w:type="dxa"/>
          </w:tcPr>
          <w:p w:rsidR="006D3ABE" w:rsidRPr="0083689E" w:rsidRDefault="006D3ABE" w:rsidP="008A45CB">
            <w:pPr>
              <w:jc w:val="center"/>
              <w:rPr>
                <w:sz w:val="21"/>
                <w:szCs w:val="21"/>
              </w:rPr>
            </w:pPr>
            <w:r w:rsidRPr="0083689E">
              <w:rPr>
                <w:sz w:val="21"/>
                <w:szCs w:val="21"/>
              </w:rPr>
              <w:t xml:space="preserve">0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4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283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284" w:type="dxa"/>
          </w:tcPr>
          <w:p w:rsidR="006D3ABE" w:rsidRPr="0083689E" w:rsidRDefault="006D3ABE" w:rsidP="008A45CB">
            <w:pPr>
              <w:jc w:val="center"/>
              <w:rPr>
                <w:b/>
                <w:bCs/>
                <w:sz w:val="21"/>
                <w:szCs w:val="21"/>
              </w:rPr>
            </w:pPr>
            <w:r w:rsidRPr="0083689E">
              <w:rPr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4964" w:type="dxa"/>
            <w:vAlign w:val="center"/>
          </w:tcPr>
          <w:p w:rsidR="006D3ABE" w:rsidRPr="00056908" w:rsidRDefault="006D3ABE" w:rsidP="008A45C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</w:t>
            </w:r>
            <w:r w:rsidRPr="00056908">
              <w:rPr>
                <w:rFonts w:cstheme="minorHAnsi"/>
                <w:sz w:val="22"/>
              </w:rPr>
              <w:t>eografske številke za javne fiksne telefonske storitve</w:t>
            </w:r>
          </w:p>
        </w:tc>
        <w:tc>
          <w:tcPr>
            <w:tcW w:w="1560" w:type="dxa"/>
            <w:vAlign w:val="center"/>
          </w:tcPr>
          <w:p w:rsidR="006D3ABE" w:rsidRPr="00BA4119" w:rsidRDefault="006D3ABE" w:rsidP="008A45CB">
            <w:pPr>
              <w:jc w:val="center"/>
              <w:rPr>
                <w:rFonts w:cstheme="minorHAnsi"/>
                <w:sz w:val="22"/>
              </w:rPr>
            </w:pPr>
            <w:r w:rsidRPr="00BA4119">
              <w:rPr>
                <w:rFonts w:cstheme="minorHAnsi"/>
                <w:sz w:val="22"/>
              </w:rPr>
              <w:t>1.000</w:t>
            </w:r>
          </w:p>
        </w:tc>
      </w:tr>
    </w:tbl>
    <w:tbl>
      <w:tblPr>
        <w:tblStyle w:val="Tabelaelegantn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2977"/>
        <w:gridCol w:w="992"/>
        <w:gridCol w:w="5103"/>
      </w:tblGrid>
      <w:tr w:rsidR="006D3ABE" w:rsidRPr="008F6133" w:rsidTr="008A45CB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  <w:r w:rsidRPr="008F6133">
              <w:rPr>
                <w:rFonts w:asciiTheme="minorHAnsi" w:hAnsiTheme="minorHAnsi"/>
                <w:color w:val="FFFFFF" w:themeColor="background1"/>
              </w:rPr>
              <w:t>Interes za omenjeni blok: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DA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ABE" w:rsidRPr="008F6133" w:rsidRDefault="006D3ABE" w:rsidP="008A45CB">
            <w:pPr>
              <w:pStyle w:val="Telobesedila"/>
            </w:pPr>
            <w:r w:rsidRPr="008F6133">
              <w:rPr>
                <w:rFonts w:asciiTheme="minorHAnsi" w:hAnsiTheme="minorHAnsi"/>
              </w:rPr>
              <w:t>(Obkrožiti in parafirati)</w:t>
            </w:r>
          </w:p>
        </w:tc>
      </w:tr>
      <w:tr w:rsidR="006D3ABE" w:rsidRPr="008F6133" w:rsidTr="008A45C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BE" w:rsidRPr="008F6133" w:rsidRDefault="006D3ABE" w:rsidP="008A45CB">
            <w:pPr>
              <w:pStyle w:val="Telobesedila"/>
            </w:pP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181"/>
        <w:gridCol w:w="4954"/>
      </w:tblGrid>
      <w:tr w:rsidR="006D3ABE" w:rsidRPr="008F6133" w:rsidTr="008A45CB">
        <w:trPr>
          <w:trHeight w:val="1304"/>
        </w:trPr>
        <w:tc>
          <w:tcPr>
            <w:tcW w:w="3067" w:type="dxa"/>
            <w:tcBorders>
              <w:bottom w:val="single" w:sz="4" w:space="0" w:color="auto"/>
            </w:tcBorders>
          </w:tcPr>
          <w:p w:rsidR="006D3ABE" w:rsidRDefault="006D3ABE" w:rsidP="008A45CB">
            <w:pPr>
              <w:pStyle w:val="Telobesedila"/>
              <w:rPr>
                <w:rFonts w:asciiTheme="minorHAnsi" w:hAnsiTheme="minorHAnsi"/>
              </w:rPr>
            </w:pPr>
          </w:p>
          <w:p w:rsidR="006D3ABE" w:rsidRDefault="006D3ABE" w:rsidP="008A45CB">
            <w:pPr>
              <w:pStyle w:val="Telobesedila"/>
              <w:rPr>
                <w:rFonts w:asciiTheme="minorHAnsi" w:hAnsiTheme="minorHAnsi"/>
              </w:rPr>
            </w:pPr>
            <w:r w:rsidRPr="008F6133">
              <w:rPr>
                <w:rFonts w:asciiTheme="minorHAnsi" w:hAnsiTheme="minorHAnsi"/>
              </w:rPr>
              <w:t>Datum:</w:t>
            </w:r>
            <w:r w:rsidRPr="008F6133">
              <w:rPr>
                <w:rFonts w:asciiTheme="minorHAnsi" w:hAnsiTheme="minorHAnsi"/>
              </w:rPr>
              <w:tab/>
            </w:r>
            <w:r w:rsidRPr="008F6133">
              <w:rPr>
                <w:rFonts w:asciiTheme="minorHAnsi" w:hAnsiTheme="minorHAnsi"/>
              </w:rPr>
              <w:tab/>
            </w:r>
            <w:r w:rsidRPr="008F6133">
              <w:rPr>
                <w:rFonts w:asciiTheme="minorHAnsi" w:hAnsiTheme="minorHAnsi"/>
              </w:rPr>
              <w:tab/>
            </w:r>
            <w:r w:rsidRPr="008F6133">
              <w:rPr>
                <w:rFonts w:asciiTheme="minorHAnsi" w:hAnsiTheme="minorHAnsi"/>
              </w:rPr>
              <w:tab/>
            </w:r>
            <w:r w:rsidRPr="008F6133">
              <w:rPr>
                <w:rFonts w:asciiTheme="minorHAnsi" w:hAnsiTheme="minorHAnsi"/>
              </w:rPr>
              <w:tab/>
            </w:r>
          </w:p>
          <w:p w:rsidR="006D3ABE" w:rsidRPr="008F6133" w:rsidRDefault="006D3ABE" w:rsidP="008A45CB">
            <w:pPr>
              <w:pStyle w:val="Telobesedila"/>
              <w:rPr>
                <w:rFonts w:asciiTheme="minorHAnsi" w:hAnsiTheme="minorHAnsi"/>
              </w:rPr>
            </w:pPr>
            <w:r w:rsidRPr="008F6133">
              <w:rPr>
                <w:rFonts w:asciiTheme="minorHAnsi" w:hAnsiTheme="minorHAnsi"/>
              </w:rPr>
              <w:tab/>
            </w:r>
          </w:p>
        </w:tc>
        <w:tc>
          <w:tcPr>
            <w:tcW w:w="1181" w:type="dxa"/>
          </w:tcPr>
          <w:p w:rsidR="006D3ABE" w:rsidRPr="008F6133" w:rsidRDefault="006D3ABE" w:rsidP="008A45CB">
            <w:pPr>
              <w:tabs>
                <w:tab w:val="left" w:pos="0"/>
                <w:tab w:val="left" w:pos="3119"/>
                <w:tab w:val="left" w:pos="3828"/>
                <w:tab w:val="left" w:pos="3969"/>
                <w:tab w:val="decimal" w:pos="7938"/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6D3ABE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</w:p>
          <w:p w:rsidR="006D3ABE" w:rsidRPr="008F6133" w:rsidRDefault="006D3ABE" w:rsidP="008A45CB">
            <w:pPr>
              <w:pStyle w:val="Telobesedila"/>
              <w:jc w:val="center"/>
              <w:rPr>
                <w:rFonts w:asciiTheme="minorHAnsi" w:hAnsiTheme="minorHAnsi"/>
              </w:rPr>
            </w:pPr>
            <w:r w:rsidRPr="008F6133">
              <w:rPr>
                <w:rFonts w:asciiTheme="minorHAnsi" w:hAnsiTheme="minorHAnsi"/>
              </w:rPr>
              <w:t>Podpis zakonitega zastopnika/pooblaščenca</w:t>
            </w:r>
            <w:r w:rsidRPr="008F6133">
              <w:rPr>
                <w:rStyle w:val="Sprotnaopomba-sklic"/>
                <w:rFonts w:asciiTheme="minorHAnsi" w:hAnsiTheme="minorHAnsi"/>
              </w:rPr>
              <w:footnoteReference w:id="5"/>
            </w:r>
            <w:r w:rsidRPr="008F6133">
              <w:rPr>
                <w:rFonts w:asciiTheme="minorHAnsi" w:hAnsiTheme="minorHAnsi"/>
              </w:rPr>
              <w:br/>
              <w:t>Podpis fizične osebe/pooblaščenca</w:t>
            </w:r>
            <w:r w:rsidRPr="008F6133">
              <w:rPr>
                <w:rStyle w:val="Sprotnaopomba-sklic"/>
                <w:rFonts w:asciiTheme="minorHAnsi" w:hAnsiTheme="minorHAnsi"/>
              </w:rPr>
              <w:footnoteReference w:id="6"/>
            </w:r>
          </w:p>
        </w:tc>
      </w:t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tbl>
    <w:p w:rsidR="006D3ABE" w:rsidRPr="00F16947" w:rsidRDefault="006D3ABE" w:rsidP="006D3ABE">
      <w:pPr>
        <w:rPr>
          <w:rFonts w:eastAsiaTheme="majorEastAsia" w:cstheme="minorHAnsi"/>
          <w:b/>
          <w:color w:val="5B9BD5" w:themeColor="accent1"/>
          <w:sz w:val="28"/>
          <w:szCs w:val="21"/>
          <w:lang w:eastAsia="sl-SI"/>
        </w:rPr>
      </w:pPr>
    </w:p>
    <w:p w:rsidR="00F61C91" w:rsidRDefault="009401FA"/>
    <w:sectPr w:rsidR="00F61C91" w:rsidSect="006D3AB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68" w:right="11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FA" w:rsidRDefault="009401FA" w:rsidP="006D3ABE">
      <w:r>
        <w:separator/>
      </w:r>
    </w:p>
  </w:endnote>
  <w:endnote w:type="continuationSeparator" w:id="0">
    <w:p w:rsidR="009401FA" w:rsidRDefault="009401FA" w:rsidP="006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60" w:rsidRDefault="00E75FBA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FFC2A50" wp14:editId="47F0123C">
          <wp:simplePos x="0" y="0"/>
          <wp:positionH relativeFrom="column">
            <wp:posOffset>-922655</wp:posOffset>
          </wp:positionH>
          <wp:positionV relativeFrom="paragraph">
            <wp:posOffset>95202</wp:posOffset>
          </wp:positionV>
          <wp:extent cx="7574915" cy="506997"/>
          <wp:effectExtent l="0" t="0" r="0" b="127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dokument_AKOS_2020-08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50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A60" w:rsidRDefault="00940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FA" w:rsidRDefault="009401FA" w:rsidP="006D3ABE">
      <w:r>
        <w:separator/>
      </w:r>
    </w:p>
  </w:footnote>
  <w:footnote w:type="continuationSeparator" w:id="0">
    <w:p w:rsidR="009401FA" w:rsidRDefault="009401FA" w:rsidP="006D3ABE">
      <w:r>
        <w:continuationSeparator/>
      </w:r>
    </w:p>
  </w:footnote>
  <w:footnote w:id="1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pravna oseba</w:t>
      </w:r>
    </w:p>
  </w:footnote>
  <w:footnote w:id="2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fizična oseba</w:t>
      </w:r>
    </w:p>
  </w:footnote>
  <w:footnote w:id="3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pravna oseba</w:t>
      </w:r>
    </w:p>
  </w:footnote>
  <w:footnote w:id="4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fizična oseba</w:t>
      </w:r>
    </w:p>
  </w:footnote>
  <w:footnote w:id="5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pravna oseba</w:t>
      </w:r>
    </w:p>
  </w:footnote>
  <w:footnote w:id="6">
    <w:p w:rsidR="006D3ABE" w:rsidRDefault="006D3ABE" w:rsidP="006D3ABE">
      <w:pPr>
        <w:pStyle w:val="Sprotnaopomba-besedilo"/>
      </w:pPr>
      <w:r>
        <w:rPr>
          <w:rStyle w:val="Sprotnaopomba-sklic"/>
        </w:rPr>
        <w:footnoteRef/>
      </w:r>
      <w:r>
        <w:t xml:space="preserve"> Če je ponudnik fizična oseba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2113237560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3B6A60" w:rsidRDefault="00E75FBA" w:rsidP="00125856">
        <w:pPr>
          <w:pStyle w:val="Glav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3B6A60" w:rsidRDefault="009401FA" w:rsidP="00803E6F">
    <w:pPr>
      <w:pStyle w:val="Glava"/>
      <w:ind w:firstLine="360"/>
    </w:pPr>
  </w:p>
  <w:p w:rsidR="003B6A60" w:rsidRDefault="009401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1414513479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3B6A60" w:rsidRDefault="00E75FBA" w:rsidP="00803E6F">
        <w:pPr>
          <w:pStyle w:val="Glava"/>
          <w:framePr w:wrap="none" w:vAnchor="text" w:hAnchor="page" w:x="1116" w:y="366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7F787E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:rsidR="003B6A60" w:rsidRDefault="00E75FBA" w:rsidP="00803E6F">
    <w:pPr>
      <w:pStyle w:val="Glava"/>
      <w:ind w:firstLine="360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8E7226C" wp14:editId="26204B79">
          <wp:simplePos x="0" y="0"/>
          <wp:positionH relativeFrom="column">
            <wp:posOffset>-923192</wp:posOffset>
          </wp:positionH>
          <wp:positionV relativeFrom="paragraph">
            <wp:posOffset>-440788</wp:posOffset>
          </wp:positionV>
          <wp:extent cx="7575548" cy="1301115"/>
          <wp:effectExtent l="0" t="0" r="0" b="0"/>
          <wp:wrapNone/>
          <wp:docPr id="1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okument_AKOS_2020-07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48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6A60" w:rsidRDefault="009401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27695841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3B6A60" w:rsidRDefault="00E75FBA" w:rsidP="00803E6F">
        <w:pPr>
          <w:pStyle w:val="Glav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6D3ABE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:rsidR="003B6A60" w:rsidRDefault="00E75FBA" w:rsidP="00FB363F">
    <w:pPr>
      <w:pStyle w:val="Glava"/>
      <w:ind w:right="360"/>
    </w:pPr>
    <w:r w:rsidRPr="00E15F7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85319" wp14:editId="5498D4FA">
              <wp:simplePos x="0" y="0"/>
              <wp:positionH relativeFrom="column">
                <wp:posOffset>2614863</wp:posOffset>
              </wp:positionH>
              <wp:positionV relativeFrom="page">
                <wp:posOffset>305201</wp:posOffset>
              </wp:positionV>
              <wp:extent cx="4053205" cy="1125220"/>
              <wp:effectExtent l="0" t="0" r="0" b="508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3205" cy="112522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E8FA65" id="Rectangle 6" o:spid="_x0000_s1026" style="position:absolute;margin-left:205.9pt;margin-top:24.05pt;width:319.15pt;height:8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" fillcolor="#0070c0" stroked="f" strokeweight="1pt">
              <w10:wrap anchory="page"/>
            </v:rect>
          </w:pict>
        </mc:Fallback>
      </mc:AlternateContent>
    </w:r>
    <w:r w:rsidRPr="00E15F7C"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062F4E12" wp14:editId="5FD2B472">
          <wp:simplePos x="0" y="0"/>
          <wp:positionH relativeFrom="column">
            <wp:posOffset>-457200</wp:posOffset>
          </wp:positionH>
          <wp:positionV relativeFrom="page">
            <wp:posOffset>1200150</wp:posOffset>
          </wp:positionV>
          <wp:extent cx="2440305" cy="1219835"/>
          <wp:effectExtent l="0" t="0" r="0" b="0"/>
          <wp:wrapNone/>
          <wp:docPr id="3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-ak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A60" w:rsidRDefault="00940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027"/>
    <w:multiLevelType w:val="multilevel"/>
    <w:tmpl w:val="7CD6AFA0"/>
    <w:styleLink w:val="BulletList01"/>
    <w:lvl w:ilvl="0">
      <w:start w:val="1"/>
      <w:numFmt w:val="bullet"/>
      <w:pStyle w:val="Oznaenseznam"/>
      <w:lvlText w:val="—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Oznaenseznam2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znaenseznam3"/>
      <w:lvlText w:val="—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pStyle w:val="Oznaenseznam4"/>
      <w:lvlText w:val="—"/>
      <w:lvlJc w:val="left"/>
      <w:pPr>
        <w:tabs>
          <w:tab w:val="num" w:pos="1277"/>
        </w:tabs>
        <w:ind w:left="127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pStyle w:val="Oznaenseznam5"/>
      <w:lvlText w:val="—"/>
      <w:lvlJc w:val="left"/>
      <w:pPr>
        <w:tabs>
          <w:tab w:val="num" w:pos="1561"/>
        </w:tabs>
        <w:ind w:left="156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2B5175C"/>
    <w:multiLevelType w:val="multilevel"/>
    <w:tmpl w:val="B5E81DBA"/>
    <w:lvl w:ilvl="0">
      <w:start w:val="7"/>
      <w:numFmt w:val="upperLetter"/>
      <w:pStyle w:val="Naslov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BE"/>
    <w:rsid w:val="000837F7"/>
    <w:rsid w:val="001C5F9B"/>
    <w:rsid w:val="00323962"/>
    <w:rsid w:val="006D3ABE"/>
    <w:rsid w:val="007F787E"/>
    <w:rsid w:val="009401FA"/>
    <w:rsid w:val="00A33CD2"/>
    <w:rsid w:val="00E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164F-C036-4DA9-BD7D-22028C0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ABE"/>
    <w:pPr>
      <w:spacing w:after="0" w:line="240" w:lineRule="auto"/>
    </w:pPr>
    <w:rPr>
      <w:sz w:val="24"/>
      <w:szCs w:val="24"/>
    </w:rPr>
  </w:style>
  <w:style w:type="paragraph" w:styleId="Naslov1">
    <w:name w:val="heading 1"/>
    <w:aliases w:val="APEK-1"/>
    <w:basedOn w:val="Navaden"/>
    <w:next w:val="Navaden"/>
    <w:link w:val="Naslov1Znak"/>
    <w:uiPriority w:val="99"/>
    <w:qFormat/>
    <w:rsid w:val="006D3ABE"/>
    <w:pPr>
      <w:keepNext/>
      <w:pageBreakBefore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360" w:after="240" w:line="269" w:lineRule="auto"/>
      <w:jc w:val="both"/>
      <w:textAlignment w:val="baseline"/>
      <w:outlineLvl w:val="0"/>
    </w:pPr>
    <w:rPr>
      <w:rFonts w:eastAsia="Times New Roman" w:cs="Times New Roman"/>
      <w:b/>
      <w:color w:val="5B9BD5" w:themeColor="accent1"/>
      <w:kern w:val="28"/>
      <w:sz w:val="32"/>
      <w:szCs w:val="21"/>
      <w:lang w:eastAsia="sl-SI"/>
    </w:rPr>
  </w:style>
  <w:style w:type="paragraph" w:styleId="Naslov2">
    <w:name w:val="heading 2"/>
    <w:aliases w:val="APEK-2"/>
    <w:basedOn w:val="Navaden"/>
    <w:next w:val="Navaden"/>
    <w:link w:val="Naslov2Znak"/>
    <w:uiPriority w:val="99"/>
    <w:qFormat/>
    <w:rsid w:val="006D3ABE"/>
    <w:pPr>
      <w:keepNext/>
      <w:numPr>
        <w:ilvl w:val="1"/>
        <w:numId w:val="2"/>
      </w:numPr>
      <w:tabs>
        <w:tab w:val="left" w:pos="567"/>
        <w:tab w:val="left" w:pos="709"/>
      </w:tabs>
      <w:overflowPunct w:val="0"/>
      <w:autoSpaceDE w:val="0"/>
      <w:autoSpaceDN w:val="0"/>
      <w:adjustRightInd w:val="0"/>
      <w:spacing w:before="480" w:after="240" w:line="269" w:lineRule="auto"/>
      <w:jc w:val="both"/>
      <w:textAlignment w:val="baseline"/>
      <w:outlineLvl w:val="1"/>
    </w:pPr>
    <w:rPr>
      <w:rFonts w:eastAsiaTheme="majorEastAsia" w:cstheme="minorHAnsi"/>
      <w:b/>
      <w:color w:val="5B9BD5" w:themeColor="accent1"/>
      <w:sz w:val="28"/>
      <w:szCs w:val="21"/>
      <w:lang w:eastAsia="sl-SI"/>
    </w:rPr>
  </w:style>
  <w:style w:type="paragraph" w:styleId="Naslov3">
    <w:name w:val="heading 3"/>
    <w:aliases w:val="APEK-3"/>
    <w:basedOn w:val="Naslov2"/>
    <w:next w:val="Navaden"/>
    <w:link w:val="Naslov3Znak"/>
    <w:uiPriority w:val="99"/>
    <w:qFormat/>
    <w:rsid w:val="006D3ABE"/>
    <w:pPr>
      <w:numPr>
        <w:ilvl w:val="2"/>
      </w:numPr>
      <w:tabs>
        <w:tab w:val="clear" w:pos="567"/>
      </w:tabs>
      <w:outlineLvl w:val="2"/>
    </w:pPr>
    <w:rPr>
      <w:b w:val="0"/>
    </w:rPr>
  </w:style>
  <w:style w:type="paragraph" w:styleId="Naslov4">
    <w:name w:val="heading 4"/>
    <w:basedOn w:val="Naslov3"/>
    <w:next w:val="Navaden"/>
    <w:link w:val="Naslov4Znak"/>
    <w:qFormat/>
    <w:rsid w:val="006D3ABE"/>
    <w:pPr>
      <w:numPr>
        <w:ilvl w:val="3"/>
      </w:numPr>
      <w:outlineLvl w:val="3"/>
    </w:pPr>
    <w:rPr>
      <w:rFonts w:cs="Times New Roman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slov5">
    <w:name w:val="heading 5"/>
    <w:basedOn w:val="Navaden"/>
    <w:next w:val="Navaden"/>
    <w:link w:val="Naslov5Znak"/>
    <w:uiPriority w:val="99"/>
    <w:qFormat/>
    <w:rsid w:val="006D3ABE"/>
    <w:pPr>
      <w:keepNext/>
      <w:numPr>
        <w:ilvl w:val="4"/>
        <w:numId w:val="2"/>
      </w:numPr>
      <w:tabs>
        <w:tab w:val="left" w:pos="709"/>
        <w:tab w:val="left" w:pos="993"/>
      </w:tabs>
      <w:overflowPunct w:val="0"/>
      <w:autoSpaceDE w:val="0"/>
      <w:autoSpaceDN w:val="0"/>
      <w:adjustRightInd w:val="0"/>
      <w:spacing w:before="240" w:after="120" w:line="269" w:lineRule="auto"/>
      <w:jc w:val="both"/>
      <w:textAlignment w:val="baseline"/>
      <w:outlineLvl w:val="4"/>
    </w:pPr>
    <w:rPr>
      <w:rFonts w:eastAsia="Times New Roman" w:cs="Times New Roman"/>
      <w:color w:val="767171" w:themeColor="background2" w:themeShade="80"/>
      <w:szCs w:val="21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6D3ABE"/>
    <w:pPr>
      <w:numPr>
        <w:ilvl w:val="5"/>
        <w:numId w:val="2"/>
      </w:numPr>
      <w:tabs>
        <w:tab w:val="left" w:pos="709"/>
      </w:tabs>
      <w:overflowPunct w:val="0"/>
      <w:autoSpaceDE w:val="0"/>
      <w:autoSpaceDN w:val="0"/>
      <w:adjustRightInd w:val="0"/>
      <w:spacing w:before="360" w:after="120" w:line="269" w:lineRule="auto"/>
      <w:jc w:val="both"/>
      <w:textAlignment w:val="baseline"/>
      <w:outlineLvl w:val="5"/>
    </w:pPr>
    <w:rPr>
      <w:rFonts w:eastAsia="Times New Roman" w:cs="Times New Roman"/>
      <w:color w:val="44546A" w:themeColor="text2"/>
      <w:sz w:val="21"/>
      <w:szCs w:val="21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6D3ABE"/>
    <w:pPr>
      <w:keepNext/>
      <w:numPr>
        <w:ilvl w:val="6"/>
        <w:numId w:val="2"/>
      </w:numPr>
      <w:tabs>
        <w:tab w:val="left" w:pos="709"/>
        <w:tab w:val="left" w:pos="8647"/>
      </w:tabs>
      <w:overflowPunct w:val="0"/>
      <w:autoSpaceDE w:val="0"/>
      <w:autoSpaceDN w:val="0"/>
      <w:adjustRightInd w:val="0"/>
      <w:spacing w:before="240" w:after="60" w:line="269" w:lineRule="auto"/>
      <w:jc w:val="both"/>
      <w:textAlignment w:val="baseline"/>
      <w:outlineLvl w:val="6"/>
    </w:pPr>
    <w:rPr>
      <w:rFonts w:eastAsia="Times New Roman" w:cs="Times New Roman"/>
      <w:color w:val="5B9BD5" w:themeColor="accent1"/>
      <w:sz w:val="21"/>
      <w:szCs w:val="21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6D3ABE"/>
    <w:pPr>
      <w:numPr>
        <w:ilvl w:val="7"/>
        <w:numId w:val="2"/>
      </w:numPr>
      <w:tabs>
        <w:tab w:val="left" w:pos="709"/>
      </w:tabs>
      <w:overflowPunct w:val="0"/>
      <w:autoSpaceDE w:val="0"/>
      <w:autoSpaceDN w:val="0"/>
      <w:adjustRightInd w:val="0"/>
      <w:spacing w:before="240" w:after="60" w:line="269" w:lineRule="auto"/>
      <w:jc w:val="both"/>
      <w:textAlignment w:val="baseline"/>
      <w:outlineLvl w:val="7"/>
    </w:pPr>
    <w:rPr>
      <w:rFonts w:eastAsia="Times New Roman" w:cs="Times New Roman"/>
      <w:i/>
      <w:sz w:val="21"/>
      <w:szCs w:val="21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6D3ABE"/>
    <w:pPr>
      <w:numPr>
        <w:ilvl w:val="8"/>
        <w:numId w:val="2"/>
      </w:numPr>
      <w:tabs>
        <w:tab w:val="left" w:pos="709"/>
      </w:tabs>
      <w:overflowPunct w:val="0"/>
      <w:autoSpaceDE w:val="0"/>
      <w:autoSpaceDN w:val="0"/>
      <w:adjustRightInd w:val="0"/>
      <w:spacing w:before="240" w:after="60" w:line="269" w:lineRule="auto"/>
      <w:jc w:val="both"/>
      <w:textAlignment w:val="baseline"/>
      <w:outlineLvl w:val="8"/>
    </w:pPr>
    <w:rPr>
      <w:rFonts w:eastAsia="Times New Roman" w:cs="Times New Roman"/>
      <w:i/>
      <w:sz w:val="18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APEK-1 Znak"/>
    <w:basedOn w:val="Privzetapisavaodstavka"/>
    <w:link w:val="Naslov1"/>
    <w:uiPriority w:val="99"/>
    <w:rsid w:val="006D3ABE"/>
    <w:rPr>
      <w:rFonts w:eastAsia="Times New Roman" w:cs="Times New Roman"/>
      <w:b/>
      <w:color w:val="5B9BD5" w:themeColor="accent1"/>
      <w:kern w:val="28"/>
      <w:sz w:val="32"/>
      <w:szCs w:val="21"/>
      <w:lang w:eastAsia="sl-SI"/>
    </w:rPr>
  </w:style>
  <w:style w:type="character" w:customStyle="1" w:styleId="Naslov2Znak">
    <w:name w:val="Naslov 2 Znak"/>
    <w:aliases w:val="APEK-2 Znak"/>
    <w:basedOn w:val="Privzetapisavaodstavka"/>
    <w:link w:val="Naslov2"/>
    <w:uiPriority w:val="99"/>
    <w:rsid w:val="006D3ABE"/>
    <w:rPr>
      <w:rFonts w:eastAsiaTheme="majorEastAsia" w:cstheme="minorHAnsi"/>
      <w:b/>
      <w:color w:val="5B9BD5" w:themeColor="accent1"/>
      <w:sz w:val="28"/>
      <w:szCs w:val="21"/>
      <w:lang w:eastAsia="sl-SI"/>
    </w:rPr>
  </w:style>
  <w:style w:type="character" w:customStyle="1" w:styleId="Naslov3Znak">
    <w:name w:val="Naslov 3 Znak"/>
    <w:aliases w:val="APEK-3 Znak"/>
    <w:basedOn w:val="Privzetapisavaodstavka"/>
    <w:link w:val="Naslov3"/>
    <w:uiPriority w:val="99"/>
    <w:rsid w:val="006D3ABE"/>
    <w:rPr>
      <w:rFonts w:eastAsiaTheme="majorEastAsia" w:cstheme="minorHAnsi"/>
      <w:color w:val="5B9BD5" w:themeColor="accent1"/>
      <w:sz w:val="28"/>
      <w:szCs w:val="21"/>
      <w:lang w:eastAsia="sl-SI"/>
    </w:rPr>
  </w:style>
  <w:style w:type="character" w:customStyle="1" w:styleId="Naslov4Znak">
    <w:name w:val="Naslov 4 Znak"/>
    <w:basedOn w:val="Privzetapisavaodstavka"/>
    <w:link w:val="Naslov4"/>
    <w:rsid w:val="006D3ABE"/>
    <w:rPr>
      <w:rFonts w:eastAsiaTheme="majorEastAsia" w:cs="Times New Roman"/>
      <w:color w:val="5B9BD5" w:themeColor="accent1"/>
      <w:sz w:val="24"/>
      <w:szCs w:val="21"/>
      <w:lang w:eastAsia="sl-S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slov5Znak">
    <w:name w:val="Naslov 5 Znak"/>
    <w:basedOn w:val="Privzetapisavaodstavka"/>
    <w:link w:val="Naslov5"/>
    <w:uiPriority w:val="99"/>
    <w:rsid w:val="006D3ABE"/>
    <w:rPr>
      <w:rFonts w:eastAsia="Times New Roman" w:cs="Times New Roman"/>
      <w:color w:val="767171" w:themeColor="background2" w:themeShade="80"/>
      <w:sz w:val="24"/>
      <w:szCs w:val="21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6D3ABE"/>
    <w:rPr>
      <w:rFonts w:eastAsia="Times New Roman" w:cs="Times New Roman"/>
      <w:color w:val="44546A" w:themeColor="text2"/>
      <w:sz w:val="21"/>
      <w:szCs w:val="21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6D3ABE"/>
    <w:rPr>
      <w:rFonts w:eastAsia="Times New Roman" w:cs="Times New Roman"/>
      <w:color w:val="5B9BD5" w:themeColor="accent1"/>
      <w:sz w:val="21"/>
      <w:szCs w:val="21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6D3ABE"/>
    <w:rPr>
      <w:rFonts w:eastAsia="Times New Roman" w:cs="Times New Roman"/>
      <w:i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6D3ABE"/>
    <w:rPr>
      <w:rFonts w:eastAsia="Times New Roman" w:cs="Times New Roman"/>
      <w:i/>
      <w:sz w:val="18"/>
      <w:szCs w:val="21"/>
      <w:lang w:eastAsia="sl-SI"/>
    </w:rPr>
  </w:style>
  <w:style w:type="paragraph" w:styleId="Glava">
    <w:name w:val="header"/>
    <w:aliases w:val="APEK-4"/>
    <w:basedOn w:val="Navaden"/>
    <w:link w:val="GlavaZnak"/>
    <w:unhideWhenUsed/>
    <w:rsid w:val="006D3ABE"/>
    <w:pPr>
      <w:tabs>
        <w:tab w:val="center" w:pos="4513"/>
        <w:tab w:val="right" w:pos="9026"/>
      </w:tabs>
    </w:pPr>
  </w:style>
  <w:style w:type="character" w:customStyle="1" w:styleId="GlavaZnak">
    <w:name w:val="Glava Znak"/>
    <w:aliases w:val="APEK-4 Znak"/>
    <w:basedOn w:val="Privzetapisavaodstavka"/>
    <w:link w:val="Glava"/>
    <w:rsid w:val="006D3ABE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D3ABE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D3ABE"/>
    <w:rPr>
      <w:sz w:val="24"/>
      <w:szCs w:val="24"/>
    </w:rPr>
  </w:style>
  <w:style w:type="character" w:styleId="tevilkastrani">
    <w:name w:val="page number"/>
    <w:basedOn w:val="Privzetapisavaodstavka"/>
    <w:unhideWhenUsed/>
    <w:rsid w:val="006D3ABE"/>
  </w:style>
  <w:style w:type="character" w:styleId="Sprotnaopomba-sklic">
    <w:name w:val="footnote reference"/>
    <w:aliases w:val="Appel note de bas de p,Appel note de bas de p + 11 pt,Italic,Footnote,Footnote symbol,(NECG) Footnote Reference,fr"/>
    <w:uiPriority w:val="99"/>
    <w:rsid w:val="006D3ABE"/>
    <w:rPr>
      <w:vertAlign w:val="superscript"/>
    </w:rPr>
  </w:style>
  <w:style w:type="paragraph" w:styleId="Sprotnaopomba-besedilo">
    <w:name w:val="footnote text"/>
    <w:aliases w:val="ALTS FOOTNOTE,ACMA Footnote Text,ABA Footnote Text,Footnote Text Char1,Footnote Text Char Char,Footnote Text Char1 Char Char,Footnote Text Char Char Char Char,Footnote Text Char1 Char Char Char Char,Footnote Text Char Char1,f"/>
    <w:basedOn w:val="Navaden"/>
    <w:link w:val="Sprotnaopomba-besediloZnak"/>
    <w:uiPriority w:val="99"/>
    <w:rsid w:val="006D3ABE"/>
    <w:pPr>
      <w:tabs>
        <w:tab w:val="left" w:pos="284"/>
        <w:tab w:val="left" w:pos="709"/>
      </w:tabs>
      <w:overflowPunct w:val="0"/>
      <w:autoSpaceDE w:val="0"/>
      <w:autoSpaceDN w:val="0"/>
      <w:adjustRightInd w:val="0"/>
      <w:spacing w:line="269" w:lineRule="auto"/>
      <w:jc w:val="both"/>
      <w:textAlignment w:val="baseline"/>
    </w:pPr>
    <w:rPr>
      <w:rFonts w:eastAsia="Times New Roman" w:cs="Times New Roman"/>
      <w:sz w:val="16"/>
      <w:szCs w:val="21"/>
      <w:lang w:eastAsia="sl-SI"/>
    </w:rPr>
  </w:style>
  <w:style w:type="character" w:customStyle="1" w:styleId="Sprotnaopomba-besediloZnak">
    <w:name w:val="Sprotna opomba - besedilo Znak"/>
    <w:aliases w:val="ALTS FOOTNOTE Znak,ACMA Footnote Text Znak,ABA Footnote Text Znak,Footnote Text Char1 Znak,Footnote Text Char Char Znak,Footnote Text Char1 Char Char Znak,Footnote Text Char Char Char Char Znak,f Znak"/>
    <w:basedOn w:val="Privzetapisavaodstavka"/>
    <w:link w:val="Sprotnaopomba-besedilo"/>
    <w:uiPriority w:val="99"/>
    <w:rsid w:val="006D3ABE"/>
    <w:rPr>
      <w:rFonts w:eastAsia="Times New Roman" w:cs="Times New Roman"/>
      <w:sz w:val="16"/>
      <w:szCs w:val="21"/>
      <w:lang w:eastAsia="sl-SI"/>
    </w:rPr>
  </w:style>
  <w:style w:type="paragraph" w:styleId="Telobesedila">
    <w:name w:val="Body Text"/>
    <w:basedOn w:val="Navaden"/>
    <w:link w:val="TelobesedilaZnak1"/>
    <w:qFormat/>
    <w:rsid w:val="006D3ABE"/>
    <w:pPr>
      <w:tabs>
        <w:tab w:val="left" w:pos="709"/>
      </w:tabs>
      <w:spacing w:before="60" w:after="120" w:line="269" w:lineRule="auto"/>
      <w:jc w:val="both"/>
    </w:pPr>
    <w:rPr>
      <w:rFonts w:eastAsia="Times New Roman" w:cstheme="minorHAnsi"/>
      <w:color w:val="000000" w:themeColor="text1"/>
      <w:sz w:val="21"/>
      <w:szCs w:val="21"/>
      <w:lang w:eastAsia="sl-SI"/>
    </w:rPr>
  </w:style>
  <w:style w:type="character" w:customStyle="1" w:styleId="TelobesedilaZnak">
    <w:name w:val="Telo besedila Znak"/>
    <w:basedOn w:val="Privzetapisavaodstavka"/>
    <w:uiPriority w:val="99"/>
    <w:semiHidden/>
    <w:rsid w:val="006D3ABE"/>
    <w:rPr>
      <w:sz w:val="24"/>
      <w:szCs w:val="24"/>
    </w:rPr>
  </w:style>
  <w:style w:type="paragraph" w:styleId="Oznaenseznam">
    <w:name w:val="List Bullet"/>
    <w:basedOn w:val="Navaden"/>
    <w:uiPriority w:val="99"/>
    <w:qFormat/>
    <w:rsid w:val="006D3ABE"/>
    <w:pPr>
      <w:numPr>
        <w:numId w:val="1"/>
      </w:numPr>
      <w:tabs>
        <w:tab w:val="left" w:pos="709"/>
      </w:tabs>
      <w:spacing w:before="120" w:after="60" w:line="269" w:lineRule="auto"/>
      <w:contextualSpacing/>
      <w:jc w:val="both"/>
    </w:pPr>
    <w:rPr>
      <w:rFonts w:cstheme="minorHAnsi"/>
      <w:sz w:val="21"/>
    </w:rPr>
  </w:style>
  <w:style w:type="paragraph" w:styleId="Oznaenseznam2">
    <w:name w:val="List Bullet 2"/>
    <w:basedOn w:val="Oznaenseznam"/>
    <w:qFormat/>
    <w:rsid w:val="006D3ABE"/>
    <w:pPr>
      <w:numPr>
        <w:ilvl w:val="1"/>
      </w:numPr>
      <w:tabs>
        <w:tab w:val="clear" w:pos="1134"/>
        <w:tab w:val="num" w:pos="709"/>
      </w:tabs>
      <w:ind w:left="709"/>
    </w:pPr>
    <w:rPr>
      <w:szCs w:val="21"/>
    </w:rPr>
  </w:style>
  <w:style w:type="paragraph" w:styleId="Oznaenseznam3">
    <w:name w:val="List Bullet 3"/>
    <w:basedOn w:val="Oznaenseznam"/>
    <w:uiPriority w:val="99"/>
    <w:rsid w:val="006D3ABE"/>
    <w:pPr>
      <w:numPr>
        <w:ilvl w:val="2"/>
      </w:numPr>
    </w:pPr>
  </w:style>
  <w:style w:type="paragraph" w:styleId="Oznaenseznam4">
    <w:name w:val="List Bullet 4"/>
    <w:basedOn w:val="Oznaenseznam"/>
    <w:uiPriority w:val="99"/>
    <w:rsid w:val="006D3ABE"/>
    <w:pPr>
      <w:numPr>
        <w:ilvl w:val="3"/>
      </w:numPr>
    </w:pPr>
  </w:style>
  <w:style w:type="paragraph" w:styleId="Oznaenseznam5">
    <w:name w:val="List Bullet 5"/>
    <w:basedOn w:val="Oznaenseznam"/>
    <w:uiPriority w:val="99"/>
    <w:rsid w:val="006D3ABE"/>
    <w:pPr>
      <w:numPr>
        <w:ilvl w:val="4"/>
      </w:numPr>
    </w:pPr>
  </w:style>
  <w:style w:type="numbering" w:customStyle="1" w:styleId="BulletList01">
    <w:name w:val="Bullet List 01"/>
    <w:uiPriority w:val="99"/>
    <w:rsid w:val="006D3ABE"/>
    <w:pPr>
      <w:numPr>
        <w:numId w:val="1"/>
      </w:numPr>
    </w:pPr>
  </w:style>
  <w:style w:type="character" w:customStyle="1" w:styleId="TelobesedilaZnak1">
    <w:name w:val="Telo besedila Znak1"/>
    <w:basedOn w:val="Privzetapisavaodstavka"/>
    <w:link w:val="Telobesedila"/>
    <w:rsid w:val="006D3ABE"/>
    <w:rPr>
      <w:rFonts w:eastAsia="Times New Roman" w:cstheme="minorHAnsi"/>
      <w:color w:val="000000" w:themeColor="text1"/>
      <w:sz w:val="21"/>
      <w:szCs w:val="21"/>
      <w:lang w:eastAsia="sl-SI"/>
    </w:rPr>
  </w:style>
  <w:style w:type="table" w:styleId="Tabelamrea">
    <w:name w:val="Table Grid"/>
    <w:aliases w:val="CE Table"/>
    <w:basedOn w:val="Navadnatabela"/>
    <w:uiPriority w:val="59"/>
    <w:rsid w:val="006D3A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unhideWhenUsed/>
    <w:qFormat/>
    <w:rsid w:val="006D3ABE"/>
    <w:pPr>
      <w:tabs>
        <w:tab w:val="left" w:pos="709"/>
        <w:tab w:val="center" w:pos="6521"/>
        <w:tab w:val="right" w:pos="9072"/>
      </w:tabs>
      <w:spacing w:before="240" w:after="240"/>
    </w:pPr>
    <w:rPr>
      <w:rFonts w:eastAsia="Times New Roman" w:cs="Times New Roman"/>
      <w:lang w:eastAsia="sl-SI"/>
    </w:rPr>
  </w:style>
  <w:style w:type="table" w:styleId="Tabelaelegantna">
    <w:name w:val="Table Elegant"/>
    <w:basedOn w:val="Navadnatabela"/>
    <w:rsid w:val="006D3A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etelseznampoudarek1">
    <w:name w:val="Light List Accent 1"/>
    <w:basedOn w:val="Navadnatabela"/>
    <w:uiPriority w:val="61"/>
    <w:rsid w:val="006D3A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komunikacijska omrežja in storitve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Erjavšek</dc:creator>
  <cp:keywords/>
  <dc:description/>
  <cp:lastModifiedBy>Anita Balas</cp:lastModifiedBy>
  <cp:revision>2</cp:revision>
  <dcterms:created xsi:type="dcterms:W3CDTF">2021-08-27T12:27:00Z</dcterms:created>
  <dcterms:modified xsi:type="dcterms:W3CDTF">2021-08-27T12:27:00Z</dcterms:modified>
</cp:coreProperties>
</file>