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946D" w14:textId="6BA46B69" w:rsidR="00442003" w:rsidRPr="008D6281" w:rsidRDefault="004F5B1C" w:rsidP="00442003">
      <w:pPr>
        <w:spacing w:line="276" w:lineRule="auto"/>
        <w:jc w:val="center"/>
        <w:rPr>
          <w:rFonts w:cstheme="minorHAnsi"/>
          <w:b/>
          <w:sz w:val="22"/>
          <w:lang w:val="sl-SI"/>
        </w:rPr>
      </w:pPr>
      <w:r w:rsidRPr="008D6281">
        <w:rPr>
          <w:rFonts w:cstheme="minorHAnsi"/>
          <w:b/>
          <w:sz w:val="22"/>
          <w:lang w:val="sl-SI"/>
        </w:rPr>
        <w:t>P</w:t>
      </w:r>
      <w:r w:rsidR="00EA5A0D" w:rsidRPr="008D6281">
        <w:rPr>
          <w:rFonts w:cstheme="minorHAnsi"/>
          <w:b/>
          <w:sz w:val="22"/>
          <w:lang w:val="sl-SI"/>
        </w:rPr>
        <w:t>oročilo o</w:t>
      </w:r>
      <w:r w:rsidR="005C04E9" w:rsidRPr="008D6281">
        <w:rPr>
          <w:rFonts w:cstheme="minorHAnsi"/>
          <w:b/>
          <w:sz w:val="22"/>
          <w:lang w:val="sl-SI"/>
        </w:rPr>
        <w:t xml:space="preserve"> doseženem deležu evropskih avdiovizualnih del v katalogu programskih vsebin </w:t>
      </w:r>
    </w:p>
    <w:p w14:paraId="1B6BA575" w14:textId="32CF2B9A" w:rsidR="00E873DA" w:rsidRPr="008D6281" w:rsidRDefault="00547DB0" w:rsidP="004F5B1C">
      <w:pPr>
        <w:spacing w:line="276" w:lineRule="auto"/>
        <w:jc w:val="center"/>
        <w:rPr>
          <w:rFonts w:cstheme="minorHAnsi"/>
          <w:b/>
          <w:sz w:val="22"/>
          <w:lang w:val="sl-SI"/>
        </w:rPr>
      </w:pPr>
      <w:r w:rsidRPr="008D6281">
        <w:rPr>
          <w:rFonts w:cstheme="minorHAnsi"/>
          <w:b/>
          <w:sz w:val="22"/>
          <w:lang w:val="sl-SI"/>
        </w:rPr>
        <w:t>v</w:t>
      </w:r>
      <w:r w:rsidR="00E45196" w:rsidRPr="008D6281">
        <w:rPr>
          <w:rFonts w:cstheme="minorHAnsi"/>
          <w:b/>
          <w:sz w:val="22"/>
          <w:lang w:val="sl-SI"/>
        </w:rPr>
        <w:t xml:space="preserve"> let</w:t>
      </w:r>
      <w:r w:rsidRPr="008D6281">
        <w:rPr>
          <w:rFonts w:cstheme="minorHAnsi"/>
          <w:b/>
          <w:sz w:val="22"/>
          <w:lang w:val="sl-SI"/>
        </w:rPr>
        <w:t>u</w:t>
      </w:r>
      <w:r w:rsidR="00E45196" w:rsidRPr="008D6281">
        <w:rPr>
          <w:rFonts w:cstheme="minorHAnsi"/>
          <w:b/>
          <w:sz w:val="22"/>
          <w:lang w:val="sl-SI"/>
        </w:rPr>
        <w:t xml:space="preserve"> </w:t>
      </w:r>
      <w:r w:rsidR="004C2C29" w:rsidRPr="008D6281">
        <w:rPr>
          <w:rFonts w:cstheme="minorHAnsi"/>
          <w:b/>
          <w:sz w:val="22"/>
          <w:lang w:val="sl-SI"/>
        </w:rPr>
        <w:t xml:space="preserve">2022 </w:t>
      </w:r>
    </w:p>
    <w:p w14:paraId="7554F7A3" w14:textId="2D3292CC" w:rsidR="00830523" w:rsidRPr="008D6281" w:rsidRDefault="00830523" w:rsidP="00830523">
      <w:pPr>
        <w:spacing w:line="276" w:lineRule="auto"/>
        <w:jc w:val="center"/>
        <w:rPr>
          <w:rFonts w:cstheme="minorHAnsi"/>
          <w:b/>
          <w:sz w:val="20"/>
          <w:szCs w:val="20"/>
          <w:lang w:val="sl-SI"/>
        </w:rPr>
      </w:pPr>
      <w:r w:rsidRPr="008D6281">
        <w:rPr>
          <w:rFonts w:cstheme="minorHAnsi"/>
          <w:b/>
          <w:sz w:val="20"/>
          <w:szCs w:val="20"/>
          <w:lang w:val="sl-SI"/>
        </w:rPr>
        <w:t xml:space="preserve">(18. člen Zakona o avdiovizualnih medijskih storitvah – </w:t>
      </w:r>
      <w:proofErr w:type="spellStart"/>
      <w:r w:rsidRPr="008D6281">
        <w:rPr>
          <w:rFonts w:cstheme="minorHAnsi"/>
          <w:b/>
          <w:sz w:val="20"/>
          <w:szCs w:val="20"/>
          <w:lang w:val="sl-SI"/>
        </w:rPr>
        <w:t>Z</w:t>
      </w:r>
      <w:r w:rsidR="00D24C1B" w:rsidRPr="008D6281">
        <w:rPr>
          <w:rFonts w:cstheme="minorHAnsi"/>
          <w:b/>
          <w:sz w:val="20"/>
          <w:szCs w:val="20"/>
          <w:lang w:val="sl-SI"/>
        </w:rPr>
        <w:t>A</w:t>
      </w:r>
      <w:r w:rsidRPr="008D6281">
        <w:rPr>
          <w:rFonts w:cstheme="minorHAnsi"/>
          <w:b/>
          <w:sz w:val="20"/>
          <w:szCs w:val="20"/>
          <w:lang w:val="sl-SI"/>
        </w:rPr>
        <w:t>vMS</w:t>
      </w:r>
      <w:proofErr w:type="spellEnd"/>
      <w:r w:rsidRPr="008D6281">
        <w:rPr>
          <w:rFonts w:cstheme="minorHAnsi"/>
          <w:b/>
          <w:sz w:val="20"/>
          <w:szCs w:val="20"/>
          <w:lang w:val="sl-SI"/>
        </w:rPr>
        <w:t>)</w:t>
      </w:r>
      <w:r w:rsidRPr="008D6281">
        <w:rPr>
          <w:rStyle w:val="Sprotnaopomba-sklic"/>
          <w:rFonts w:cstheme="minorHAnsi"/>
          <w:b/>
          <w:sz w:val="20"/>
          <w:szCs w:val="20"/>
          <w:lang w:val="sl-SI"/>
        </w:rPr>
        <w:footnoteReference w:id="1"/>
      </w:r>
    </w:p>
    <w:p w14:paraId="464531E5" w14:textId="39FDBE27" w:rsidR="008D6281" w:rsidRDefault="008D6281" w:rsidP="00547295">
      <w:pPr>
        <w:spacing w:line="276" w:lineRule="auto"/>
        <w:rPr>
          <w:rFonts w:cstheme="minorHAnsi"/>
          <w:b/>
          <w:sz w:val="20"/>
          <w:szCs w:val="20"/>
          <w:lang w:val="sl-SI"/>
        </w:rPr>
      </w:pPr>
    </w:p>
    <w:p w14:paraId="5C0BFE16" w14:textId="0EB7EFED" w:rsidR="008D6281" w:rsidRPr="008D6281" w:rsidRDefault="008D6281" w:rsidP="00547295">
      <w:pPr>
        <w:spacing w:line="276" w:lineRule="auto"/>
        <w:rPr>
          <w:rFonts w:cstheme="minorHAnsi"/>
          <w:b/>
          <w:sz w:val="20"/>
          <w:szCs w:val="20"/>
          <w:lang w:val="sl-SI"/>
        </w:rPr>
      </w:pPr>
    </w:p>
    <w:p w14:paraId="458C03CC" w14:textId="6A028E3E" w:rsidR="00B643AE" w:rsidRPr="008D6281" w:rsidRDefault="00E32492" w:rsidP="008D6281">
      <w:pPr>
        <w:spacing w:line="276" w:lineRule="auto"/>
        <w:rPr>
          <w:rFonts w:cstheme="minorHAnsi"/>
          <w:b/>
          <w:sz w:val="20"/>
          <w:szCs w:val="20"/>
          <w:lang w:val="sl-SI"/>
        </w:rPr>
      </w:pPr>
      <w:r w:rsidRPr="008D6281">
        <w:rPr>
          <w:rFonts w:cstheme="minorHAnsi"/>
          <w:b/>
          <w:sz w:val="20"/>
          <w:szCs w:val="20"/>
          <w:lang w:val="sl-SI"/>
        </w:rPr>
        <w:t xml:space="preserve">I. </w:t>
      </w:r>
      <w:r w:rsidR="00830523" w:rsidRPr="008D6281">
        <w:rPr>
          <w:rFonts w:cstheme="minorHAnsi"/>
          <w:b/>
          <w:sz w:val="20"/>
          <w:szCs w:val="20"/>
          <w:lang w:val="sl-SI"/>
        </w:rPr>
        <w:t>Podatki o ponudniku in avdiovizualni medijski storitvi na zahtevo</w:t>
      </w: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830523" w:rsidRPr="008D6281" w14:paraId="6B057259" w14:textId="77777777" w:rsidTr="00666A86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80CB7EC" w14:textId="7AFC47BE" w:rsidR="00CA227B" w:rsidRPr="008D6281" w:rsidRDefault="00830523" w:rsidP="00830523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 xml:space="preserve">1. </w:t>
            </w:r>
            <w:r w:rsidR="004F5B1C" w:rsidRPr="008D6281">
              <w:rPr>
                <w:rFonts w:cstheme="minorHAnsi"/>
                <w:sz w:val="20"/>
                <w:szCs w:val="20"/>
                <w:lang w:val="sl-SI"/>
              </w:rPr>
              <w:t>I</w:t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>me oz. firma ponudnika storitve:</w:t>
            </w:r>
          </w:p>
        </w:tc>
        <w:tc>
          <w:tcPr>
            <w:tcW w:w="4962" w:type="dxa"/>
          </w:tcPr>
          <w:p w14:paraId="3AF884A5" w14:textId="77777777" w:rsidR="00830523" w:rsidRPr="008D6281" w:rsidRDefault="00830523" w:rsidP="004129E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830523" w:rsidRPr="008D6281" w14:paraId="59F38884" w14:textId="77777777" w:rsidTr="00666A86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B00BA51" w14:textId="1846A42B" w:rsidR="00CA227B" w:rsidRPr="008D6281" w:rsidRDefault="00830523" w:rsidP="00830523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2. Sedež ponudnika:</w:t>
            </w:r>
          </w:p>
        </w:tc>
        <w:tc>
          <w:tcPr>
            <w:tcW w:w="4962" w:type="dxa"/>
          </w:tcPr>
          <w:p w14:paraId="75F8842C" w14:textId="77777777" w:rsidR="00830523" w:rsidRPr="008D6281" w:rsidRDefault="00830523" w:rsidP="004129E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830523" w:rsidRPr="008D6281" w14:paraId="63F5F288" w14:textId="77777777" w:rsidTr="00666A86">
        <w:tc>
          <w:tcPr>
            <w:tcW w:w="3964" w:type="dxa"/>
            <w:shd w:val="clear" w:color="auto" w:fill="D9D9D9" w:themeFill="background1" w:themeFillShade="D9"/>
          </w:tcPr>
          <w:p w14:paraId="6EC90598" w14:textId="7F591CED" w:rsidR="00CA227B" w:rsidRPr="008D6281" w:rsidRDefault="00CA227B" w:rsidP="00830523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3</w:t>
            </w:r>
            <w:r w:rsidR="00830523" w:rsidRPr="008D6281">
              <w:rPr>
                <w:rFonts w:cstheme="minorHAnsi"/>
                <w:sz w:val="20"/>
                <w:szCs w:val="20"/>
                <w:lang w:val="sl-SI"/>
              </w:rPr>
              <w:t>. Ime AVMSZ</w:t>
            </w:r>
            <w:r w:rsidR="00830523" w:rsidRPr="008D6281">
              <w:rPr>
                <w:rStyle w:val="Sprotnaopomba-sklic"/>
                <w:rFonts w:cstheme="minorHAnsi"/>
                <w:sz w:val="20"/>
                <w:szCs w:val="20"/>
                <w:lang w:val="sl-SI"/>
              </w:rPr>
              <w:footnoteReference w:id="2"/>
            </w:r>
            <w:r w:rsidR="00830523" w:rsidRPr="008D6281">
              <w:rPr>
                <w:rFonts w:cstheme="minorHAnsi"/>
                <w:sz w:val="20"/>
                <w:szCs w:val="20"/>
                <w:lang w:val="sl-SI"/>
              </w:rPr>
              <w:t>:</w:t>
            </w:r>
          </w:p>
        </w:tc>
        <w:tc>
          <w:tcPr>
            <w:tcW w:w="4962" w:type="dxa"/>
          </w:tcPr>
          <w:p w14:paraId="30E889A9" w14:textId="77777777" w:rsidR="00830523" w:rsidRPr="008D6281" w:rsidRDefault="00830523" w:rsidP="004129E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</w:tbl>
    <w:p w14:paraId="38C79178" w14:textId="0F467505" w:rsidR="008D6281" w:rsidRPr="008D6281" w:rsidRDefault="008D6281" w:rsidP="00C755A8">
      <w:pPr>
        <w:spacing w:line="276" w:lineRule="auto"/>
        <w:jc w:val="both"/>
        <w:rPr>
          <w:rFonts w:cstheme="minorHAnsi"/>
          <w:sz w:val="20"/>
          <w:szCs w:val="20"/>
          <w:lang w:val="sl-SI"/>
        </w:rPr>
      </w:pPr>
    </w:p>
    <w:p w14:paraId="438D87CF" w14:textId="41144FB8" w:rsidR="00B643AE" w:rsidRPr="008D6281" w:rsidRDefault="00E32492" w:rsidP="008D6281">
      <w:pPr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  <w:r w:rsidRPr="008D6281">
        <w:rPr>
          <w:rFonts w:cstheme="minorHAnsi"/>
          <w:b/>
          <w:sz w:val="20"/>
          <w:szCs w:val="20"/>
          <w:lang w:val="sl-SI"/>
        </w:rPr>
        <w:t xml:space="preserve">II. </w:t>
      </w:r>
      <w:r w:rsidR="00547295" w:rsidRPr="008D6281">
        <w:rPr>
          <w:rFonts w:cstheme="minorHAnsi"/>
          <w:b/>
          <w:sz w:val="20"/>
          <w:szCs w:val="20"/>
          <w:lang w:val="sl-SI"/>
        </w:rPr>
        <w:t>Podatki o deležu evropskih avdiovizualnih del</w:t>
      </w:r>
      <w:r w:rsidR="007A5CED" w:rsidRPr="008D6281">
        <w:rPr>
          <w:rStyle w:val="Sprotnaopomba-sklic"/>
          <w:rFonts w:cstheme="minorHAnsi"/>
          <w:b/>
          <w:sz w:val="20"/>
          <w:szCs w:val="20"/>
          <w:lang w:val="sl-SI"/>
        </w:rPr>
        <w:footnoteReference w:id="3"/>
      </w:r>
      <w:r w:rsidR="00547295" w:rsidRPr="008D6281">
        <w:rPr>
          <w:rFonts w:cstheme="minorHAnsi"/>
          <w:b/>
          <w:sz w:val="20"/>
          <w:szCs w:val="20"/>
          <w:lang w:val="sl-SI"/>
        </w:rPr>
        <w:t xml:space="preserve"> v katalogu</w:t>
      </w:r>
      <w:r w:rsidR="0013663C" w:rsidRPr="008D6281">
        <w:rPr>
          <w:rStyle w:val="Sprotnaopomba-sklic"/>
          <w:rFonts w:cstheme="minorHAnsi"/>
          <w:b/>
          <w:sz w:val="20"/>
          <w:szCs w:val="20"/>
          <w:lang w:val="sl-SI"/>
        </w:rPr>
        <w:footnoteReference w:id="4"/>
      </w:r>
      <w:r w:rsidR="00547295" w:rsidRPr="008D6281">
        <w:rPr>
          <w:rFonts w:cstheme="minorHAnsi"/>
          <w:b/>
          <w:sz w:val="20"/>
          <w:szCs w:val="20"/>
          <w:lang w:val="sl-SI"/>
        </w:rPr>
        <w:t xml:space="preserve"> </w:t>
      </w:r>
      <w:r w:rsidR="00E35A39" w:rsidRPr="008D6281">
        <w:rPr>
          <w:rFonts w:cstheme="minorHAnsi"/>
          <w:b/>
          <w:sz w:val="20"/>
          <w:szCs w:val="20"/>
          <w:lang w:val="sl-SI"/>
        </w:rPr>
        <w:t xml:space="preserve">programskih vsebin v </w:t>
      </w:r>
      <w:r w:rsidR="003718E7" w:rsidRPr="008D6281">
        <w:rPr>
          <w:rFonts w:cstheme="minorHAnsi"/>
          <w:b/>
          <w:sz w:val="20"/>
          <w:szCs w:val="20"/>
          <w:lang w:val="sl-SI"/>
        </w:rPr>
        <w:t xml:space="preserve">preteklem </w:t>
      </w:r>
      <w:r w:rsidR="00E35A39" w:rsidRPr="008D6281">
        <w:rPr>
          <w:rFonts w:cstheme="minorHAnsi"/>
          <w:b/>
          <w:sz w:val="20"/>
          <w:szCs w:val="20"/>
          <w:lang w:val="sl-SI"/>
        </w:rPr>
        <w:t>letu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21"/>
        <w:gridCol w:w="3543"/>
        <w:gridCol w:w="4955"/>
      </w:tblGrid>
      <w:tr w:rsidR="00442003" w:rsidRPr="00C4501A" w14:paraId="1331C9BB" w14:textId="77777777" w:rsidTr="007E1076">
        <w:tc>
          <w:tcPr>
            <w:tcW w:w="236" w:type="pct"/>
            <w:shd w:val="clear" w:color="auto" w:fill="D9D9D9" w:themeFill="background1" w:themeFillShade="D9"/>
          </w:tcPr>
          <w:p w14:paraId="5A943821" w14:textId="77777777" w:rsidR="00442003" w:rsidRPr="008D6281" w:rsidRDefault="00442003" w:rsidP="00442003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986" w:type="pct"/>
            <w:shd w:val="clear" w:color="auto" w:fill="D9D9D9" w:themeFill="background1" w:themeFillShade="D9"/>
            <w:vAlign w:val="center"/>
          </w:tcPr>
          <w:p w14:paraId="064A312C" w14:textId="226155E8" w:rsidR="00442003" w:rsidRPr="008D6281" w:rsidRDefault="00442003" w:rsidP="0083052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Število naslovov</w:t>
            </w:r>
            <w:r w:rsidRPr="008D6281">
              <w:rPr>
                <w:rStyle w:val="Sprotnaopomba-sklic"/>
                <w:rFonts w:cstheme="minorHAnsi"/>
                <w:sz w:val="20"/>
                <w:szCs w:val="20"/>
                <w:lang w:val="sl-SI"/>
              </w:rPr>
              <w:footnoteReference w:id="5"/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 xml:space="preserve"> vseh evropskih avdiovizualnih del v katalogu ponudnika:</w:t>
            </w:r>
          </w:p>
        </w:tc>
        <w:tc>
          <w:tcPr>
            <w:tcW w:w="2778" w:type="pct"/>
          </w:tcPr>
          <w:p w14:paraId="674D152A" w14:textId="77777777" w:rsidR="00442003" w:rsidRPr="008D6281" w:rsidRDefault="00442003" w:rsidP="004129E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442003" w:rsidRPr="00C4501A" w14:paraId="25BB1027" w14:textId="77777777" w:rsidTr="007E1076">
        <w:tc>
          <w:tcPr>
            <w:tcW w:w="236" w:type="pct"/>
            <w:shd w:val="clear" w:color="auto" w:fill="D9D9D9" w:themeFill="background1" w:themeFillShade="D9"/>
          </w:tcPr>
          <w:p w14:paraId="6ADEB245" w14:textId="77777777" w:rsidR="00442003" w:rsidRPr="008D6281" w:rsidRDefault="00442003" w:rsidP="00442003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986" w:type="pct"/>
            <w:shd w:val="clear" w:color="auto" w:fill="D9D9D9" w:themeFill="background1" w:themeFillShade="D9"/>
            <w:vAlign w:val="center"/>
          </w:tcPr>
          <w:p w14:paraId="7814BA83" w14:textId="2F6672B8" w:rsidR="00ED0B81" w:rsidRPr="008D6281" w:rsidRDefault="00442003" w:rsidP="00412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Število naslovov vseh avdiovizualnih del v katalogu ponudnika</w:t>
            </w:r>
            <w:r w:rsidR="00AC1A40" w:rsidRPr="008D6281">
              <w:rPr>
                <w:rFonts w:cstheme="minorHAnsi"/>
                <w:sz w:val="20"/>
                <w:szCs w:val="20"/>
                <w:lang w:val="sl-SI"/>
              </w:rPr>
              <w:t>:</w:t>
            </w:r>
          </w:p>
        </w:tc>
        <w:tc>
          <w:tcPr>
            <w:tcW w:w="2778" w:type="pct"/>
          </w:tcPr>
          <w:p w14:paraId="4E441A8A" w14:textId="77777777" w:rsidR="00442003" w:rsidRPr="008D6281" w:rsidRDefault="00442003" w:rsidP="004129E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442003" w:rsidRPr="00C4501A" w14:paraId="2A96617C" w14:textId="77777777" w:rsidTr="007E1076">
        <w:tc>
          <w:tcPr>
            <w:tcW w:w="236" w:type="pct"/>
            <w:shd w:val="clear" w:color="auto" w:fill="D9D9D9" w:themeFill="background1" w:themeFillShade="D9"/>
          </w:tcPr>
          <w:p w14:paraId="053C10BC" w14:textId="77777777" w:rsidR="00442003" w:rsidRPr="008D6281" w:rsidRDefault="00442003" w:rsidP="00442003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986" w:type="pct"/>
            <w:shd w:val="clear" w:color="auto" w:fill="D9D9D9" w:themeFill="background1" w:themeFillShade="D9"/>
          </w:tcPr>
          <w:p w14:paraId="146770DA" w14:textId="1A414B35" w:rsidR="00ED0B81" w:rsidRPr="008D6281" w:rsidRDefault="00442003" w:rsidP="00412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Delež evropskih avdiovizualni</w:t>
            </w:r>
            <w:r w:rsidR="008D6281" w:rsidRPr="008D6281">
              <w:rPr>
                <w:rFonts w:cstheme="minorHAnsi"/>
                <w:sz w:val="20"/>
                <w:szCs w:val="20"/>
                <w:lang w:val="sl-SI"/>
              </w:rPr>
              <w:t>h</w:t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 xml:space="preserve"> del v katalogu ponudnika (a/b x 100</w:t>
            </w:r>
            <w:r w:rsidR="00386D82">
              <w:rPr>
                <w:rFonts w:cstheme="minorHAnsi"/>
                <w:sz w:val="20"/>
                <w:szCs w:val="20"/>
                <w:lang w:val="sl-SI"/>
              </w:rPr>
              <w:t xml:space="preserve"> = c</w:t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>):</w:t>
            </w:r>
          </w:p>
        </w:tc>
        <w:tc>
          <w:tcPr>
            <w:tcW w:w="2778" w:type="pct"/>
          </w:tcPr>
          <w:p w14:paraId="5F611603" w14:textId="77777777" w:rsidR="00442003" w:rsidRPr="008D6281" w:rsidRDefault="00442003" w:rsidP="004129E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</w:tbl>
    <w:p w14:paraId="7FF1D882" w14:textId="5F54DD63" w:rsidR="008D6281" w:rsidRPr="008D6281" w:rsidRDefault="008D6281" w:rsidP="008D6281">
      <w:pPr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</w:p>
    <w:p w14:paraId="6A6853F9" w14:textId="5BB5C418" w:rsidR="008D6281" w:rsidRPr="008D6281" w:rsidRDefault="008D6281" w:rsidP="008D6281">
      <w:pPr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  <w:r w:rsidRPr="008D6281">
        <w:rPr>
          <w:rFonts w:cstheme="minorHAnsi"/>
          <w:b/>
          <w:sz w:val="20"/>
          <w:szCs w:val="20"/>
          <w:lang w:val="sl-SI"/>
        </w:rPr>
        <w:t>III. Podatki o deležu slovenskih avdiovizualnih del v katalogu programskih vsebin v preteklem letu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21"/>
        <w:gridCol w:w="3543"/>
        <w:gridCol w:w="4955"/>
      </w:tblGrid>
      <w:tr w:rsidR="008D6281" w:rsidRPr="00C4501A" w14:paraId="594FDC4C" w14:textId="77777777" w:rsidTr="00D2245E">
        <w:tc>
          <w:tcPr>
            <w:tcW w:w="236" w:type="pct"/>
            <w:shd w:val="clear" w:color="auto" w:fill="D9D9D9" w:themeFill="background1" w:themeFillShade="D9"/>
          </w:tcPr>
          <w:p w14:paraId="3F6A550B" w14:textId="77777777" w:rsidR="008D6281" w:rsidRPr="008D6281" w:rsidRDefault="008D6281" w:rsidP="00D2245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986" w:type="pct"/>
            <w:shd w:val="clear" w:color="auto" w:fill="D9D9D9" w:themeFill="background1" w:themeFillShade="D9"/>
            <w:vAlign w:val="center"/>
          </w:tcPr>
          <w:p w14:paraId="6D4D5BD0" w14:textId="1A424C3A" w:rsidR="008D6281" w:rsidRPr="008D6281" w:rsidRDefault="008D6281" w:rsidP="008D6281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Število naslovov vseh slovenskih avdiovizualnih del v katalogu ponudnika:</w:t>
            </w:r>
          </w:p>
        </w:tc>
        <w:tc>
          <w:tcPr>
            <w:tcW w:w="2778" w:type="pct"/>
          </w:tcPr>
          <w:p w14:paraId="4BC82C14" w14:textId="77777777" w:rsidR="008D6281" w:rsidRPr="008D6281" w:rsidRDefault="008D6281" w:rsidP="00D2245E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8D6281" w:rsidRPr="00C4501A" w14:paraId="06772A06" w14:textId="77777777" w:rsidTr="00D2245E">
        <w:tc>
          <w:tcPr>
            <w:tcW w:w="236" w:type="pct"/>
            <w:shd w:val="clear" w:color="auto" w:fill="D9D9D9" w:themeFill="background1" w:themeFillShade="D9"/>
          </w:tcPr>
          <w:p w14:paraId="67C33210" w14:textId="77777777" w:rsidR="008D6281" w:rsidRPr="008D6281" w:rsidRDefault="008D6281" w:rsidP="00D2245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986" w:type="pct"/>
            <w:shd w:val="clear" w:color="auto" w:fill="D9D9D9" w:themeFill="background1" w:themeFillShade="D9"/>
            <w:vAlign w:val="center"/>
          </w:tcPr>
          <w:p w14:paraId="19189099" w14:textId="1A20CDDF" w:rsidR="008D6281" w:rsidRPr="008D6281" w:rsidRDefault="008D6281" w:rsidP="00D2245E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Število naslovov vseh avdiovizualnih del v katalogu ponudnika:</w:t>
            </w:r>
          </w:p>
        </w:tc>
        <w:tc>
          <w:tcPr>
            <w:tcW w:w="2778" w:type="pct"/>
          </w:tcPr>
          <w:p w14:paraId="5E6FEA2A" w14:textId="77777777" w:rsidR="008D6281" w:rsidRPr="008D6281" w:rsidRDefault="008D6281" w:rsidP="00D2245E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8D6281" w:rsidRPr="00C4501A" w14:paraId="4DF3B4A6" w14:textId="77777777" w:rsidTr="00D2245E">
        <w:tc>
          <w:tcPr>
            <w:tcW w:w="236" w:type="pct"/>
            <w:shd w:val="clear" w:color="auto" w:fill="D9D9D9" w:themeFill="background1" w:themeFillShade="D9"/>
          </w:tcPr>
          <w:p w14:paraId="2493D6B6" w14:textId="77777777" w:rsidR="008D6281" w:rsidRPr="008D6281" w:rsidRDefault="008D6281" w:rsidP="00D2245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986" w:type="pct"/>
            <w:shd w:val="clear" w:color="auto" w:fill="D9D9D9" w:themeFill="background1" w:themeFillShade="D9"/>
          </w:tcPr>
          <w:p w14:paraId="7347BEFE" w14:textId="7FA19EC1" w:rsidR="008D6281" w:rsidRPr="008D6281" w:rsidRDefault="008D6281" w:rsidP="00D2245E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Delež slovenskih avdiovizualnih</w:t>
            </w:r>
            <w:r w:rsidR="00386D82">
              <w:rPr>
                <w:rFonts w:cstheme="minorHAnsi"/>
                <w:sz w:val="20"/>
                <w:szCs w:val="20"/>
                <w:lang w:val="sl-SI"/>
              </w:rPr>
              <w:t xml:space="preserve"> del v katalogu ponudnika (d/e</w:t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 xml:space="preserve"> x 100</w:t>
            </w:r>
            <w:r w:rsidR="00386D82">
              <w:rPr>
                <w:rFonts w:cstheme="minorHAnsi"/>
                <w:sz w:val="20"/>
                <w:szCs w:val="20"/>
                <w:lang w:val="sl-SI"/>
              </w:rPr>
              <w:t xml:space="preserve"> = f</w:t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>):</w:t>
            </w:r>
          </w:p>
        </w:tc>
        <w:tc>
          <w:tcPr>
            <w:tcW w:w="2778" w:type="pct"/>
          </w:tcPr>
          <w:p w14:paraId="22771880" w14:textId="77777777" w:rsidR="008D6281" w:rsidRPr="008D6281" w:rsidRDefault="008D6281" w:rsidP="00D2245E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</w:tbl>
    <w:p w14:paraId="39AEDEAF" w14:textId="3E5994FD" w:rsidR="008D6281" w:rsidRPr="008D6281" w:rsidRDefault="008D6281" w:rsidP="00527C7E">
      <w:pPr>
        <w:suppressAutoHyphens/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</w:p>
    <w:p w14:paraId="66CCA160" w14:textId="77777777" w:rsidR="008D6281" w:rsidRDefault="008D6281">
      <w:pPr>
        <w:spacing w:line="240" w:lineRule="auto"/>
        <w:rPr>
          <w:rFonts w:cstheme="minorHAnsi"/>
          <w:b/>
          <w:sz w:val="20"/>
          <w:szCs w:val="20"/>
          <w:lang w:val="sl-SI"/>
        </w:rPr>
      </w:pPr>
      <w:r>
        <w:rPr>
          <w:rFonts w:cstheme="minorHAnsi"/>
          <w:b/>
          <w:sz w:val="20"/>
          <w:szCs w:val="20"/>
          <w:lang w:val="sl-SI"/>
        </w:rPr>
        <w:br w:type="page"/>
      </w:r>
    </w:p>
    <w:p w14:paraId="6EEDD6AE" w14:textId="535C0D39" w:rsidR="00DA4650" w:rsidRPr="009A368A" w:rsidRDefault="008D6281" w:rsidP="00DA4650">
      <w:pPr>
        <w:suppressAutoHyphens/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  <w:r w:rsidRPr="009A368A">
        <w:rPr>
          <w:rFonts w:cstheme="minorHAnsi"/>
          <w:b/>
          <w:sz w:val="20"/>
          <w:szCs w:val="20"/>
          <w:lang w:val="sl-SI"/>
        </w:rPr>
        <w:lastRenderedPageBreak/>
        <w:t>IV</w:t>
      </w:r>
      <w:r w:rsidR="00E02F50" w:rsidRPr="009A368A">
        <w:rPr>
          <w:rFonts w:cstheme="minorHAnsi"/>
          <w:b/>
          <w:sz w:val="20"/>
          <w:szCs w:val="20"/>
          <w:lang w:val="sl-SI"/>
        </w:rPr>
        <w:t xml:space="preserve">. </w:t>
      </w:r>
      <w:r w:rsidR="000327B8" w:rsidRPr="009A368A">
        <w:rPr>
          <w:rFonts w:cstheme="minorHAnsi"/>
          <w:b/>
          <w:sz w:val="20"/>
          <w:szCs w:val="20"/>
          <w:lang w:val="sl-SI"/>
        </w:rPr>
        <w:t>Finančni</w:t>
      </w:r>
      <w:r w:rsidR="00DA4650" w:rsidRPr="009A368A">
        <w:rPr>
          <w:rStyle w:val="Sprotnaopomba-sklic"/>
          <w:rFonts w:cstheme="minorHAnsi"/>
          <w:b/>
          <w:sz w:val="20"/>
          <w:szCs w:val="20"/>
          <w:lang w:val="sl-SI"/>
        </w:rPr>
        <w:footnoteReference w:id="6"/>
      </w:r>
      <w:r w:rsidR="000327B8" w:rsidRPr="009A368A">
        <w:rPr>
          <w:rFonts w:cstheme="minorHAnsi"/>
          <w:b/>
          <w:sz w:val="20"/>
          <w:szCs w:val="20"/>
          <w:lang w:val="sl-SI"/>
        </w:rPr>
        <w:t xml:space="preserve"> podatki –</w:t>
      </w:r>
      <w:r w:rsidR="0050187F" w:rsidRPr="009A368A">
        <w:rPr>
          <w:rFonts w:cstheme="minorHAnsi"/>
          <w:b/>
          <w:sz w:val="20"/>
          <w:szCs w:val="20"/>
          <w:lang w:val="sl-SI"/>
        </w:rPr>
        <w:t xml:space="preserve"> </w:t>
      </w:r>
      <w:r w:rsidR="00DA4650" w:rsidRPr="009A368A">
        <w:rPr>
          <w:rFonts w:cstheme="minorHAnsi"/>
          <w:sz w:val="20"/>
          <w:szCs w:val="20"/>
          <w:lang w:val="sl-SI"/>
        </w:rPr>
        <w:t>izpolnijo le ponudniki, ki v letu 2022 v Republiki Sloveniji z avdiovizualnimi medijskimi storitvami niso ustvarili prometa, višjega od 200.000,00 EUR</w:t>
      </w:r>
    </w:p>
    <w:p w14:paraId="64539E00" w14:textId="413BE0B4" w:rsidR="000327B8" w:rsidRPr="008D6281" w:rsidRDefault="000327B8" w:rsidP="00527C7E">
      <w:pPr>
        <w:suppressAutoHyphens/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</w:p>
    <w:tbl>
      <w:tblPr>
        <w:tblStyle w:val="Tabelamrea"/>
        <w:tblW w:w="8919" w:type="dxa"/>
        <w:tblInd w:w="5" w:type="dxa"/>
        <w:tblLook w:val="04A0" w:firstRow="1" w:lastRow="0" w:firstColumn="1" w:lastColumn="0" w:noHBand="0" w:noVBand="1"/>
      </w:tblPr>
      <w:tblGrid>
        <w:gridCol w:w="6799"/>
        <w:gridCol w:w="2120"/>
      </w:tblGrid>
      <w:tr w:rsidR="000327B8" w:rsidRPr="008D6281" w14:paraId="69E0E1D2" w14:textId="77777777" w:rsidTr="005873E0">
        <w:tc>
          <w:tcPr>
            <w:tcW w:w="6799" w:type="dxa"/>
            <w:tcBorders>
              <w:top w:val="nil"/>
              <w:left w:val="nil"/>
            </w:tcBorders>
          </w:tcPr>
          <w:p w14:paraId="76E1636D" w14:textId="77777777" w:rsidR="000327B8" w:rsidRPr="008D6281" w:rsidRDefault="000327B8" w:rsidP="005873E0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14:paraId="3FB04F59" w14:textId="77777777" w:rsidR="000327B8" w:rsidRPr="008D6281" w:rsidRDefault="000327B8" w:rsidP="005873E0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EUR</w:t>
            </w:r>
          </w:p>
        </w:tc>
      </w:tr>
      <w:tr w:rsidR="000327B8" w:rsidRPr="008D6281" w14:paraId="2AF267E3" w14:textId="77777777" w:rsidTr="005873E0">
        <w:tc>
          <w:tcPr>
            <w:tcW w:w="6799" w:type="dxa"/>
            <w:shd w:val="clear" w:color="auto" w:fill="D9D9D9" w:themeFill="background1" w:themeFillShade="D9"/>
          </w:tcPr>
          <w:p w14:paraId="734422FB" w14:textId="6453402A" w:rsidR="000327B8" w:rsidRPr="008D6281" w:rsidRDefault="000327B8" w:rsidP="00DA4650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Promet</w:t>
            </w:r>
            <w:r w:rsidRPr="008D6281">
              <w:rPr>
                <w:rStyle w:val="Sprotnaopomba-sklic"/>
                <w:rFonts w:cstheme="minorHAnsi"/>
                <w:sz w:val="20"/>
                <w:szCs w:val="20"/>
                <w:lang w:val="sl-SI"/>
              </w:rPr>
              <w:footnoteReference w:id="7"/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 xml:space="preserve"> ponudnika, ustvarjen </w:t>
            </w:r>
            <w:r w:rsidR="00F662F2">
              <w:rPr>
                <w:rFonts w:cstheme="minorHAnsi"/>
                <w:sz w:val="20"/>
                <w:szCs w:val="20"/>
                <w:lang w:val="sl-SI"/>
              </w:rPr>
              <w:t xml:space="preserve">v Republiki Sloveniji </w:t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>z avdiovizualnimi medijskimi storitvami v letu</w:t>
            </w:r>
            <w:r w:rsidR="00DA4650">
              <w:rPr>
                <w:rFonts w:cstheme="minorHAnsi"/>
                <w:sz w:val="20"/>
                <w:szCs w:val="20"/>
                <w:lang w:val="sl-SI"/>
              </w:rPr>
              <w:t xml:space="preserve"> 2022</w:t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>:</w:t>
            </w:r>
          </w:p>
        </w:tc>
        <w:tc>
          <w:tcPr>
            <w:tcW w:w="2120" w:type="dxa"/>
          </w:tcPr>
          <w:p w14:paraId="17FEF464" w14:textId="77777777" w:rsidR="000327B8" w:rsidRPr="008D6281" w:rsidRDefault="000327B8" w:rsidP="005873E0">
            <w:pPr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</w:tbl>
    <w:p w14:paraId="632F99FA" w14:textId="7BE08FD8" w:rsidR="007E1076" w:rsidRPr="008D6281" w:rsidRDefault="007E1076" w:rsidP="009C7C36">
      <w:pPr>
        <w:spacing w:line="240" w:lineRule="auto"/>
        <w:contextualSpacing/>
        <w:jc w:val="both"/>
        <w:rPr>
          <w:rFonts w:cstheme="minorHAnsi"/>
          <w:sz w:val="20"/>
          <w:szCs w:val="20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4928"/>
      </w:tblGrid>
      <w:tr w:rsidR="009C7C36" w:rsidRPr="008D6281" w14:paraId="4D6FB391" w14:textId="77777777" w:rsidTr="00527C7E">
        <w:tc>
          <w:tcPr>
            <w:tcW w:w="4001" w:type="dxa"/>
          </w:tcPr>
          <w:p w14:paraId="294F06D2" w14:textId="2130C926" w:rsidR="009C7C36" w:rsidRPr="008D6281" w:rsidRDefault="009C7C36" w:rsidP="00D84EED">
            <w:pPr>
              <w:spacing w:line="240" w:lineRule="auto"/>
              <w:contextualSpacing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V/na ___</w:t>
            </w:r>
            <w:r w:rsidR="00D84EED" w:rsidRPr="008D6281">
              <w:rPr>
                <w:rFonts w:cstheme="minorHAnsi"/>
                <w:sz w:val="20"/>
                <w:szCs w:val="20"/>
                <w:lang w:val="sl-SI"/>
              </w:rPr>
              <w:t>______________, dne ________</w:t>
            </w:r>
          </w:p>
        </w:tc>
        <w:tc>
          <w:tcPr>
            <w:tcW w:w="4928" w:type="dxa"/>
          </w:tcPr>
          <w:p w14:paraId="57C576E9" w14:textId="77777777" w:rsidR="009C7C36" w:rsidRPr="008D6281" w:rsidRDefault="009C7C36" w:rsidP="00D6026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9C7C36" w:rsidRPr="00C4501A" w14:paraId="3C77B641" w14:textId="77777777" w:rsidTr="00527C7E">
        <w:tc>
          <w:tcPr>
            <w:tcW w:w="4001" w:type="dxa"/>
          </w:tcPr>
          <w:p w14:paraId="5148A33B" w14:textId="77777777" w:rsidR="009C7C36" w:rsidRPr="008D6281" w:rsidRDefault="009C7C36" w:rsidP="00D6026D">
            <w:pPr>
              <w:spacing w:line="240" w:lineRule="auto"/>
              <w:contextualSpacing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4928" w:type="dxa"/>
          </w:tcPr>
          <w:p w14:paraId="3D7788B5" w14:textId="4B6A781A" w:rsidR="00D84EED" w:rsidRPr="008D6281" w:rsidRDefault="00D84EED" w:rsidP="00D6026D">
            <w:pPr>
              <w:spacing w:line="240" w:lineRule="auto"/>
              <w:contextualSpacing/>
              <w:rPr>
                <w:rFonts w:cstheme="minorHAnsi"/>
                <w:sz w:val="20"/>
                <w:szCs w:val="20"/>
                <w:lang w:val="sl-SI"/>
              </w:rPr>
            </w:pPr>
          </w:p>
          <w:p w14:paraId="6AAAFB4D" w14:textId="63CFFF07" w:rsidR="009C7C36" w:rsidRPr="008D6281" w:rsidRDefault="009C7C36" w:rsidP="00D6026D">
            <w:pPr>
              <w:spacing w:line="240" w:lineRule="auto"/>
              <w:contextualSpacing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 xml:space="preserve">Ime in priimek zakonitega zastopnika ponudnika oziroma </w:t>
            </w:r>
            <w:r w:rsidR="006731E7" w:rsidRPr="008D6281">
              <w:rPr>
                <w:rFonts w:cstheme="minorHAnsi"/>
                <w:sz w:val="20"/>
                <w:szCs w:val="20"/>
                <w:lang w:val="sl-SI"/>
              </w:rPr>
              <w:t xml:space="preserve">pooblaščene </w:t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>odgovorne osebe</w:t>
            </w:r>
            <w:r w:rsidR="00AD0B7F" w:rsidRPr="008D6281">
              <w:rPr>
                <w:rFonts w:cstheme="minorHAnsi"/>
                <w:sz w:val="20"/>
                <w:szCs w:val="20"/>
                <w:lang w:val="sl-SI"/>
              </w:rPr>
              <w:t xml:space="preserve"> – priložiti pooblastilo</w:t>
            </w:r>
            <w:r w:rsidR="00AD0B7F" w:rsidRPr="008D6281">
              <w:rPr>
                <w:rStyle w:val="Sprotnaopomba-sklic"/>
                <w:rFonts w:cstheme="minorHAnsi"/>
                <w:sz w:val="20"/>
                <w:szCs w:val="20"/>
                <w:lang w:val="sl-SI"/>
              </w:rPr>
              <w:footnoteReference w:id="8"/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>:</w:t>
            </w:r>
          </w:p>
        </w:tc>
      </w:tr>
      <w:tr w:rsidR="009C7C36" w:rsidRPr="008D6281" w14:paraId="48A5C992" w14:textId="77777777" w:rsidTr="00527C7E">
        <w:tc>
          <w:tcPr>
            <w:tcW w:w="4001" w:type="dxa"/>
          </w:tcPr>
          <w:p w14:paraId="5797AA10" w14:textId="77777777" w:rsidR="009C7C36" w:rsidRPr="008D6281" w:rsidRDefault="009C7C36" w:rsidP="00D6026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4928" w:type="dxa"/>
          </w:tcPr>
          <w:p w14:paraId="17B62CF7" w14:textId="77777777" w:rsidR="009C7C36" w:rsidRPr="008D6281" w:rsidRDefault="009C7C36" w:rsidP="00D6026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  <w:p w14:paraId="70640878" w14:textId="35451863" w:rsidR="009C7C36" w:rsidRPr="008D6281" w:rsidRDefault="009C7C36" w:rsidP="00D6026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___________________________________________</w:t>
            </w:r>
          </w:p>
        </w:tc>
      </w:tr>
      <w:tr w:rsidR="009C7C36" w:rsidRPr="008D6281" w14:paraId="1876D182" w14:textId="77777777" w:rsidTr="00527C7E">
        <w:tc>
          <w:tcPr>
            <w:tcW w:w="4001" w:type="dxa"/>
          </w:tcPr>
          <w:p w14:paraId="1B32C81F" w14:textId="77777777" w:rsidR="009C7C36" w:rsidRPr="008D6281" w:rsidRDefault="009C7C36" w:rsidP="00D6026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4928" w:type="dxa"/>
          </w:tcPr>
          <w:p w14:paraId="586FE8BF" w14:textId="77777777" w:rsidR="009C7C36" w:rsidRPr="008D6281" w:rsidRDefault="009C7C36" w:rsidP="00D6026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  <w:p w14:paraId="06341E30" w14:textId="2A852ED0" w:rsidR="009C7C36" w:rsidRPr="008D6281" w:rsidRDefault="009C7C36" w:rsidP="00D6026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___________________________________________</w:t>
            </w:r>
          </w:p>
        </w:tc>
      </w:tr>
      <w:tr w:rsidR="009C7C36" w:rsidRPr="008D6281" w14:paraId="4701E6A3" w14:textId="77777777" w:rsidTr="00527C7E">
        <w:tc>
          <w:tcPr>
            <w:tcW w:w="4001" w:type="dxa"/>
          </w:tcPr>
          <w:p w14:paraId="6E7E2635" w14:textId="77777777" w:rsidR="009C7C36" w:rsidRPr="008D6281" w:rsidRDefault="009C7C36" w:rsidP="00D6026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4928" w:type="dxa"/>
          </w:tcPr>
          <w:p w14:paraId="788CA77A" w14:textId="3E9C48B2" w:rsidR="009C7C36" w:rsidRPr="008D6281" w:rsidRDefault="009C7C36" w:rsidP="00D6026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9C7C36" w:rsidRPr="008D6281" w14:paraId="75EA343B" w14:textId="77777777" w:rsidTr="00527C7E">
        <w:tc>
          <w:tcPr>
            <w:tcW w:w="4001" w:type="dxa"/>
          </w:tcPr>
          <w:p w14:paraId="2EF9C3AC" w14:textId="77777777" w:rsidR="009C7C36" w:rsidRPr="008D6281" w:rsidRDefault="009C7C36" w:rsidP="00D6026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4928" w:type="dxa"/>
          </w:tcPr>
          <w:p w14:paraId="3ED469C3" w14:textId="77777777" w:rsidR="009C7C36" w:rsidRPr="008D6281" w:rsidRDefault="009C7C36" w:rsidP="00D6026D">
            <w:pPr>
              <w:spacing w:line="240" w:lineRule="auto"/>
              <w:contextualSpacing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9C7C36" w:rsidRPr="00C4501A" w14:paraId="13F3D8AD" w14:textId="77777777" w:rsidTr="00527C7E">
        <w:tc>
          <w:tcPr>
            <w:tcW w:w="4001" w:type="dxa"/>
          </w:tcPr>
          <w:p w14:paraId="34E2A5D5" w14:textId="3B7F360A" w:rsidR="009C7C36" w:rsidRPr="008D6281" w:rsidRDefault="009C7C36" w:rsidP="00D6026D">
            <w:pPr>
              <w:spacing w:line="240" w:lineRule="auto"/>
              <w:contextualSpacing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4928" w:type="dxa"/>
          </w:tcPr>
          <w:p w14:paraId="7600B384" w14:textId="1A48E14C" w:rsidR="009C7C36" w:rsidRPr="008D6281" w:rsidRDefault="009C7C36" w:rsidP="00D6026D">
            <w:pPr>
              <w:spacing w:line="240" w:lineRule="auto"/>
              <w:contextualSpacing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Žig ponudnika in podpis zakonitega zastopnika ponudnika oziroma odgovorne osebe:</w:t>
            </w:r>
          </w:p>
        </w:tc>
      </w:tr>
      <w:tr w:rsidR="009C7C36" w:rsidRPr="008D6281" w14:paraId="512824EA" w14:textId="77777777" w:rsidTr="00527C7E">
        <w:tc>
          <w:tcPr>
            <w:tcW w:w="4001" w:type="dxa"/>
          </w:tcPr>
          <w:p w14:paraId="0CCC12EF" w14:textId="477109B8" w:rsidR="009C7C36" w:rsidRPr="008D6281" w:rsidRDefault="009C7C36" w:rsidP="009C7C36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4928" w:type="dxa"/>
          </w:tcPr>
          <w:p w14:paraId="405AB7EA" w14:textId="77777777" w:rsidR="009C7C36" w:rsidRPr="008D6281" w:rsidRDefault="009C7C36" w:rsidP="00D6026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  <w:p w14:paraId="0BFF0324" w14:textId="3690B99B" w:rsidR="009C7C36" w:rsidRPr="008D6281" w:rsidRDefault="009C7C36" w:rsidP="00D6026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___________________________________________</w:t>
            </w:r>
          </w:p>
        </w:tc>
      </w:tr>
    </w:tbl>
    <w:p w14:paraId="01D8ACD2" w14:textId="75A1CAB5" w:rsidR="00304B7D" w:rsidRPr="008D6281" w:rsidRDefault="00304B7D" w:rsidP="00527C7E">
      <w:pPr>
        <w:rPr>
          <w:rFonts w:cstheme="minorHAnsi"/>
          <w:sz w:val="20"/>
          <w:szCs w:val="20"/>
          <w:lang w:val="sl-SI"/>
        </w:rPr>
      </w:pPr>
    </w:p>
    <w:p w14:paraId="5AEA7751" w14:textId="77777777" w:rsidR="008D6281" w:rsidRPr="008D6281" w:rsidRDefault="008D6281" w:rsidP="00527C7E">
      <w:pPr>
        <w:rPr>
          <w:rFonts w:cstheme="minorHAnsi"/>
          <w:sz w:val="20"/>
          <w:szCs w:val="20"/>
          <w:lang w:val="sl-SI"/>
        </w:rPr>
      </w:pPr>
    </w:p>
    <w:tbl>
      <w:tblPr>
        <w:tblStyle w:val="Tabelamre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527C7E" w:rsidRPr="00C4501A" w14:paraId="7007802C" w14:textId="77777777" w:rsidTr="00527C7E">
        <w:tc>
          <w:tcPr>
            <w:tcW w:w="8919" w:type="dxa"/>
          </w:tcPr>
          <w:p w14:paraId="0E9D8125" w14:textId="77777777" w:rsidR="00527C7E" w:rsidRPr="008D6281" w:rsidRDefault="00527C7E" w:rsidP="00527C7E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14:paraId="767FD5DD" w14:textId="531E5AE9" w:rsidR="00527C7E" w:rsidRPr="008D6281" w:rsidRDefault="00A63968" w:rsidP="00527C7E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b/>
                <w:sz w:val="20"/>
                <w:szCs w:val="20"/>
                <w:lang w:val="sl-SI"/>
              </w:rPr>
              <w:t xml:space="preserve">Obvestilo </w:t>
            </w:r>
            <w:r w:rsidR="00EF7673" w:rsidRPr="008D6281">
              <w:rPr>
                <w:rFonts w:cstheme="minorHAnsi"/>
                <w:b/>
                <w:sz w:val="20"/>
                <w:szCs w:val="20"/>
                <w:lang w:val="sl-SI"/>
              </w:rPr>
              <w:t xml:space="preserve">ponudnikom </w:t>
            </w:r>
            <w:r w:rsidR="008D6281">
              <w:rPr>
                <w:rFonts w:cstheme="minorHAnsi"/>
                <w:b/>
                <w:sz w:val="20"/>
                <w:szCs w:val="20"/>
                <w:lang w:val="sl-SI"/>
              </w:rPr>
              <w:t>o</w:t>
            </w:r>
            <w:r w:rsidRPr="008D6281">
              <w:rPr>
                <w:rFonts w:cstheme="minorHAnsi"/>
                <w:b/>
                <w:sz w:val="20"/>
                <w:szCs w:val="20"/>
                <w:lang w:val="sl-SI"/>
              </w:rPr>
              <w:t xml:space="preserve"> </w:t>
            </w:r>
            <w:r w:rsidR="008D6281">
              <w:rPr>
                <w:rFonts w:cstheme="minorHAnsi"/>
                <w:b/>
                <w:sz w:val="20"/>
                <w:szCs w:val="20"/>
                <w:lang w:val="sl-SI"/>
              </w:rPr>
              <w:t>obvezni</w:t>
            </w:r>
            <w:r w:rsidR="00CD6CF8" w:rsidRPr="008D6281">
              <w:rPr>
                <w:rFonts w:cstheme="minorHAnsi"/>
                <w:b/>
                <w:sz w:val="20"/>
                <w:szCs w:val="20"/>
                <w:lang w:val="sl-SI"/>
              </w:rPr>
              <w:t xml:space="preserve"> </w:t>
            </w:r>
            <w:r w:rsidR="008D6281">
              <w:rPr>
                <w:rFonts w:cstheme="minorHAnsi"/>
                <w:b/>
                <w:sz w:val="20"/>
                <w:szCs w:val="20"/>
                <w:lang w:val="sl-SI"/>
              </w:rPr>
              <w:t>promociji</w:t>
            </w:r>
            <w:r w:rsidRPr="008D6281">
              <w:rPr>
                <w:rFonts w:cstheme="minorHAnsi"/>
                <w:b/>
                <w:sz w:val="20"/>
                <w:szCs w:val="20"/>
                <w:lang w:val="sl-SI"/>
              </w:rPr>
              <w:t xml:space="preserve"> </w:t>
            </w:r>
            <w:r w:rsidR="00413514" w:rsidRPr="008D6281">
              <w:rPr>
                <w:rFonts w:cstheme="minorHAnsi"/>
                <w:b/>
                <w:sz w:val="20"/>
                <w:szCs w:val="20"/>
                <w:lang w:val="sl-SI"/>
              </w:rPr>
              <w:t xml:space="preserve">evropskih in slovenskih avdiovizualnih </w:t>
            </w:r>
            <w:r w:rsidRPr="008D6281">
              <w:rPr>
                <w:rFonts w:cstheme="minorHAnsi"/>
                <w:b/>
                <w:sz w:val="20"/>
                <w:szCs w:val="20"/>
                <w:lang w:val="sl-SI"/>
              </w:rPr>
              <w:t>del</w:t>
            </w:r>
          </w:p>
          <w:p w14:paraId="213C6BEF" w14:textId="77777777" w:rsidR="00527C7E" w:rsidRPr="008D6281" w:rsidRDefault="00527C7E" w:rsidP="00527C7E">
            <w:pPr>
              <w:spacing w:line="240" w:lineRule="auto"/>
              <w:rPr>
                <w:rFonts w:cstheme="minorHAnsi"/>
                <w:sz w:val="20"/>
                <w:szCs w:val="20"/>
                <w:lang w:val="sl-SI"/>
              </w:rPr>
            </w:pPr>
          </w:p>
          <w:p w14:paraId="4930BC53" w14:textId="789D38EB" w:rsidR="00527C7E" w:rsidRPr="008D6281" w:rsidRDefault="00C4501A" w:rsidP="00527C7E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T</w:t>
            </w:r>
            <w:bookmarkStart w:id="0" w:name="_GoBack"/>
            <w:bookmarkEnd w:id="0"/>
            <w:r w:rsidR="00527C7E" w:rsidRPr="008D6281">
              <w:rPr>
                <w:rFonts w:cstheme="minorHAnsi"/>
                <w:sz w:val="20"/>
                <w:szCs w:val="20"/>
                <w:lang w:val="sl-SI"/>
              </w:rPr>
              <w:t xml:space="preserve">retji odstavek 16. člena </w:t>
            </w:r>
            <w:proofErr w:type="spellStart"/>
            <w:r w:rsidR="00527C7E" w:rsidRPr="008D6281">
              <w:rPr>
                <w:rFonts w:cstheme="minorHAnsi"/>
                <w:sz w:val="20"/>
                <w:szCs w:val="20"/>
                <w:lang w:val="sl-SI"/>
              </w:rPr>
              <w:t>ZAvMS</w:t>
            </w:r>
            <w:proofErr w:type="spellEnd"/>
            <w:r w:rsidR="00527C7E" w:rsidRPr="008D6281">
              <w:rPr>
                <w:rFonts w:cstheme="minorHAnsi"/>
                <w:sz w:val="20"/>
                <w:szCs w:val="20"/>
                <w:lang w:val="sl-SI"/>
              </w:rPr>
              <w:t xml:space="preserve"> določa, da morajo biti evropska in slovenska avdiovizualna dela </w:t>
            </w:r>
            <w:r w:rsidR="00527C7E" w:rsidRPr="008D6281">
              <w:rPr>
                <w:rFonts w:cstheme="minorHAnsi"/>
                <w:b/>
                <w:sz w:val="20"/>
                <w:szCs w:val="20"/>
                <w:lang w:val="sl-SI"/>
              </w:rPr>
              <w:t>postavljena na opazno mesto in ustrezno promovirana</w:t>
            </w:r>
            <w:r w:rsidR="00527C7E" w:rsidRPr="008D6281">
              <w:rPr>
                <w:rFonts w:cstheme="minorHAnsi"/>
                <w:sz w:val="20"/>
                <w:szCs w:val="20"/>
                <w:lang w:val="sl-SI"/>
              </w:rPr>
              <w:t xml:space="preserve">. To lahko ponudnik avdiovizualne medijske storitve na zahtevo zagotovi s posebnim razdelkom za evropska in slovenska dela, do katerega je mogoče dostopati z domače strani storitve, z možnostjo iskanja evropskih in slovenskih del v iskalniku, ki je na voljo v okviru te storitve, z uporabo evropskih in slovenskih del v kampanjah te storitve, z vsak 30-odstotnim deležem evropskih del in z vsaj 5-odstotnim deležem slovenskih del, ki se promovirajo v katalogu te storitve in podobno. </w:t>
            </w:r>
          </w:p>
          <w:p w14:paraId="51A63336" w14:textId="2536FA65" w:rsidR="00527C7E" w:rsidRPr="008D6281" w:rsidRDefault="00527C7E" w:rsidP="00527C7E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</w:tbl>
    <w:p w14:paraId="19284BA7" w14:textId="3570BA8F" w:rsidR="005C04E9" w:rsidRPr="008D6281" w:rsidRDefault="005C04E9" w:rsidP="009C7C36">
      <w:pPr>
        <w:spacing w:line="240" w:lineRule="auto"/>
        <w:contextualSpacing/>
        <w:jc w:val="both"/>
        <w:rPr>
          <w:rFonts w:cstheme="minorHAnsi"/>
          <w:sz w:val="20"/>
          <w:szCs w:val="20"/>
          <w:lang w:val="sl-SI"/>
        </w:rPr>
      </w:pPr>
    </w:p>
    <w:sectPr w:rsidR="005C04E9" w:rsidRPr="008D6281" w:rsidSect="00250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pgNumType w:fmt="upperLetter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EAD65" w14:textId="77777777" w:rsidR="009A0607" w:rsidRDefault="009A0607" w:rsidP="00184F9B">
      <w:pPr>
        <w:spacing w:line="240" w:lineRule="auto"/>
      </w:pPr>
      <w:r>
        <w:separator/>
      </w:r>
    </w:p>
  </w:endnote>
  <w:endnote w:type="continuationSeparator" w:id="0">
    <w:p w14:paraId="7071C294" w14:textId="77777777" w:rsidR="009A0607" w:rsidRDefault="009A0607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A9F6" w14:textId="77777777"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14:paraId="4D4EFB89" w14:textId="77777777"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9F8A76A" wp14:editId="433B57D6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EAA047E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14:paraId="6A14A74F" w14:textId="6A36087D"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proofErr w:type="spellStart"/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proofErr w:type="spellEnd"/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4C2C29" w:rsidRPr="004C2C29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8983B" w14:textId="77777777" w:rsidR="00FA72F4" w:rsidRPr="00EC2F5E" w:rsidRDefault="00FA72F4" w:rsidP="00FA72F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6A58DC6" wp14:editId="283CC763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DD0B25D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14:paraId="6174DC15" w14:textId="77777777" w:rsidR="00FA72F4" w:rsidRPr="00EC2F5E" w:rsidRDefault="00FA72F4" w:rsidP="00FA72F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6"/>
      <w:gridCol w:w="4463"/>
    </w:tblGrid>
    <w:tr w:rsidR="00FA72F4" w:rsidRPr="006A3D1B" w14:paraId="5BEF5647" w14:textId="77777777" w:rsidTr="00D94A33">
      <w:tc>
        <w:tcPr>
          <w:tcW w:w="4535" w:type="dxa"/>
        </w:tcPr>
        <w:p w14:paraId="5B2C0ADD" w14:textId="7791549F" w:rsidR="00FA72F4" w:rsidRPr="006A3D1B" w:rsidRDefault="006A3D1B" w:rsidP="00D94A33">
          <w:pPr>
            <w:spacing w:before="4" w:line="150" w:lineRule="exact"/>
            <w:rPr>
              <w:rFonts w:ascii="Arial" w:hAnsi="Arial" w:cs="Arial"/>
              <w:sz w:val="14"/>
              <w:szCs w:val="14"/>
              <w:lang w:val="sl-SI"/>
            </w:rPr>
          </w:pPr>
          <w:r w:rsidRPr="006A3D1B">
            <w:rPr>
              <w:rFonts w:ascii="Arial" w:hAnsi="Arial" w:cs="Arial"/>
              <w:sz w:val="14"/>
              <w:szCs w:val="14"/>
              <w:lang w:val="sl-SI"/>
            </w:rPr>
            <w:t>Poročilo o deležih AVMSZ</w:t>
          </w:r>
        </w:p>
      </w:tc>
      <w:tc>
        <w:tcPr>
          <w:tcW w:w="4535" w:type="dxa"/>
        </w:tcPr>
        <w:p w14:paraId="43A99614" w14:textId="29A56728" w:rsidR="00FA72F4" w:rsidRPr="006A3D1B" w:rsidRDefault="00FA72F4" w:rsidP="00D94A33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  <w:lang w:val="sl-SI"/>
            </w:rPr>
          </w:pP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fldChar w:fldCharType="begin"/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instrText>PAGE  \* Arabic  \* MERGEFORMAT</w:instrText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fldChar w:fldCharType="separate"/>
          </w:r>
          <w:r w:rsidR="00C4501A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fldChar w:fldCharType="end"/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fldChar w:fldCharType="begin"/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instrText>NUMPAGES  \* Arabic  \* MERGEFORMAT</w:instrText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fldChar w:fldCharType="separate"/>
          </w:r>
          <w:r w:rsidR="00C4501A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fldChar w:fldCharType="end"/>
          </w:r>
        </w:p>
      </w:tc>
    </w:tr>
  </w:tbl>
  <w:p w14:paraId="07CDD9E8" w14:textId="77777777" w:rsidR="00FA72F4" w:rsidRPr="00FA72F4" w:rsidRDefault="00FA72F4" w:rsidP="00FA72F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F6CE7" w14:textId="77777777" w:rsidR="009C77A1" w:rsidRPr="006A3D1B" w:rsidRDefault="002507E5" w:rsidP="009C77A1">
    <w:pPr>
      <w:pStyle w:val="Telobesedila"/>
      <w:spacing w:before="75"/>
      <w:ind w:left="0" w:right="-404"/>
      <w:rPr>
        <w:rFonts w:cs="Arial"/>
        <w:lang w:val="sl-SI"/>
      </w:rPr>
    </w:pPr>
    <w:r w:rsidRPr="006A3D1B">
      <w:rPr>
        <w:rFonts w:cs="Arial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0DE4C5" wp14:editId="180E100B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4BB2C0A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="009C77A1" w:rsidRPr="006A3D1B">
      <w:rPr>
        <w:rFonts w:cs="Arial"/>
        <w:color w:val="231F20"/>
        <w:spacing w:val="-6"/>
        <w:lang w:val="sl-SI"/>
      </w:rPr>
      <w:t>S</w:t>
    </w:r>
    <w:r w:rsidR="009C77A1" w:rsidRPr="006A3D1B">
      <w:rPr>
        <w:rFonts w:cs="Arial"/>
        <w:color w:val="231F20"/>
        <w:spacing w:val="-3"/>
        <w:lang w:val="sl-SI"/>
      </w:rPr>
      <w:t>t</w:t>
    </w:r>
    <w:r w:rsidR="009C77A1" w:rsidRPr="006A3D1B">
      <w:rPr>
        <w:rFonts w:cs="Arial"/>
        <w:color w:val="231F20"/>
        <w:spacing w:val="-2"/>
        <w:lang w:val="sl-SI"/>
      </w:rPr>
      <w:t>egn</w:t>
    </w:r>
    <w:r w:rsidR="009C77A1" w:rsidRPr="006A3D1B">
      <w:rPr>
        <w:rFonts w:cs="Arial"/>
        <w:color w:val="231F20"/>
        <w:lang w:val="sl-SI"/>
      </w:rPr>
      <w:t>e</w:t>
    </w:r>
    <w:r w:rsidR="009C77A1" w:rsidRPr="006A3D1B">
      <w:rPr>
        <w:rFonts w:cs="Arial"/>
        <w:color w:val="231F20"/>
        <w:spacing w:val="13"/>
        <w:lang w:val="sl-SI"/>
      </w:rPr>
      <w:t xml:space="preserve"> </w:t>
    </w:r>
    <w:r w:rsidR="009C77A1" w:rsidRPr="006A3D1B">
      <w:rPr>
        <w:rFonts w:cs="Arial"/>
        <w:color w:val="231F20"/>
        <w:spacing w:val="-8"/>
        <w:lang w:val="sl-SI"/>
      </w:rPr>
      <w:t>7</w:t>
    </w:r>
    <w:r w:rsidR="009C77A1" w:rsidRPr="006A3D1B">
      <w:rPr>
        <w:rFonts w:cs="Arial"/>
        <w:color w:val="231F20"/>
        <w:lang w:val="sl-SI"/>
      </w:rPr>
      <w:t>,</w:t>
    </w:r>
    <w:r w:rsidR="009C77A1" w:rsidRPr="006A3D1B">
      <w:rPr>
        <w:rFonts w:cs="Arial"/>
        <w:color w:val="231F20"/>
        <w:spacing w:val="14"/>
        <w:lang w:val="sl-SI"/>
      </w:rPr>
      <w:t xml:space="preserve"> </w:t>
    </w:r>
    <w:proofErr w:type="spellStart"/>
    <w:r w:rsidR="009C77A1" w:rsidRPr="006A3D1B">
      <w:rPr>
        <w:rFonts w:cs="Arial"/>
        <w:color w:val="231F20"/>
        <w:spacing w:val="-2"/>
        <w:lang w:val="sl-SI"/>
      </w:rPr>
      <w:t>p.p</w:t>
    </w:r>
    <w:proofErr w:type="spellEnd"/>
    <w:r w:rsidR="009C77A1" w:rsidRPr="006A3D1B">
      <w:rPr>
        <w:rFonts w:cs="Arial"/>
        <w:color w:val="231F20"/>
        <w:lang w:val="sl-SI"/>
      </w:rPr>
      <w:t>.</w:t>
    </w:r>
    <w:r w:rsidR="009C77A1" w:rsidRPr="006A3D1B">
      <w:rPr>
        <w:rFonts w:cs="Arial"/>
        <w:color w:val="231F20"/>
        <w:spacing w:val="13"/>
        <w:lang w:val="sl-SI"/>
      </w:rPr>
      <w:t xml:space="preserve"> </w:t>
    </w:r>
    <w:r w:rsidR="009C77A1" w:rsidRPr="006A3D1B">
      <w:rPr>
        <w:rFonts w:cs="Arial"/>
        <w:color w:val="231F20"/>
        <w:spacing w:val="-2"/>
        <w:lang w:val="sl-SI"/>
      </w:rPr>
      <w:t>418</w:t>
    </w:r>
    <w:r w:rsidR="009C77A1" w:rsidRPr="006A3D1B">
      <w:rPr>
        <w:rFonts w:cs="Arial"/>
        <w:color w:val="231F20"/>
        <w:lang w:val="sl-SI"/>
      </w:rPr>
      <w:t>,</w:t>
    </w:r>
    <w:r w:rsidR="009C77A1" w:rsidRPr="006A3D1B">
      <w:rPr>
        <w:rFonts w:cs="Arial"/>
        <w:color w:val="231F20"/>
        <w:spacing w:val="14"/>
        <w:lang w:val="sl-SI"/>
      </w:rPr>
      <w:t xml:space="preserve"> </w:t>
    </w:r>
    <w:r w:rsidR="009C77A1" w:rsidRPr="006A3D1B">
      <w:rPr>
        <w:rFonts w:cs="Arial"/>
        <w:color w:val="231F20"/>
        <w:spacing w:val="-3"/>
        <w:lang w:val="sl-SI"/>
      </w:rPr>
      <w:t>100</w:t>
    </w:r>
    <w:r w:rsidR="009C77A1" w:rsidRPr="006A3D1B">
      <w:rPr>
        <w:rFonts w:cs="Arial"/>
        <w:color w:val="231F20"/>
        <w:lang w:val="sl-SI"/>
      </w:rPr>
      <w:t>1</w:t>
    </w:r>
    <w:r w:rsidR="009C77A1" w:rsidRPr="006A3D1B">
      <w:rPr>
        <w:rFonts w:cs="Arial"/>
        <w:color w:val="231F20"/>
        <w:spacing w:val="13"/>
        <w:lang w:val="sl-SI"/>
      </w:rPr>
      <w:t xml:space="preserve"> </w:t>
    </w:r>
    <w:r w:rsidR="009C77A1" w:rsidRPr="006A3D1B">
      <w:rPr>
        <w:rFonts w:cs="Arial"/>
        <w:color w:val="231F20"/>
        <w:spacing w:val="-2"/>
        <w:lang w:val="sl-SI"/>
      </w:rPr>
      <w:t>Ljubljana</w:t>
    </w:r>
    <w:r w:rsidR="009C77A1" w:rsidRPr="006A3D1B">
      <w:rPr>
        <w:rFonts w:cs="Arial"/>
        <w:color w:val="231F20"/>
        <w:lang w:val="sl-SI"/>
      </w:rPr>
      <w:t>,</w:t>
    </w:r>
    <w:r w:rsidR="009C77A1" w:rsidRPr="006A3D1B">
      <w:rPr>
        <w:rFonts w:cs="Arial"/>
        <w:color w:val="231F20"/>
        <w:spacing w:val="9"/>
        <w:lang w:val="sl-SI"/>
      </w:rPr>
      <w:t xml:space="preserve"> </w:t>
    </w:r>
    <w:r w:rsidR="009C77A1" w:rsidRPr="006A3D1B">
      <w:rPr>
        <w:rFonts w:cs="Arial"/>
        <w:color w:val="231F20"/>
        <w:spacing w:val="-3"/>
        <w:lang w:val="sl-SI"/>
      </w:rPr>
      <w:t>t</w:t>
    </w:r>
    <w:r w:rsidR="009C77A1" w:rsidRPr="006A3D1B">
      <w:rPr>
        <w:rFonts w:cs="Arial"/>
        <w:color w:val="231F20"/>
        <w:spacing w:val="-2"/>
        <w:lang w:val="sl-SI"/>
      </w:rPr>
      <w:t>el</w:t>
    </w:r>
    <w:r w:rsidR="009C77A1" w:rsidRPr="006A3D1B">
      <w:rPr>
        <w:rFonts w:cs="Arial"/>
        <w:color w:val="231F20"/>
        <w:spacing w:val="-3"/>
        <w:lang w:val="sl-SI"/>
      </w:rPr>
      <w:t>e</w:t>
    </w:r>
    <w:r w:rsidR="009C77A1" w:rsidRPr="006A3D1B">
      <w:rPr>
        <w:rFonts w:cs="Arial"/>
        <w:color w:val="231F20"/>
        <w:spacing w:val="-4"/>
        <w:lang w:val="sl-SI"/>
      </w:rPr>
      <w:t>f</w:t>
    </w:r>
    <w:r w:rsidR="009C77A1" w:rsidRPr="006A3D1B">
      <w:rPr>
        <w:rFonts w:cs="Arial"/>
        <w:color w:val="231F20"/>
        <w:spacing w:val="-2"/>
        <w:lang w:val="sl-SI"/>
      </w:rPr>
      <w:t>on</w:t>
    </w:r>
    <w:r w:rsidR="009C77A1" w:rsidRPr="006A3D1B">
      <w:rPr>
        <w:rFonts w:cs="Arial"/>
        <w:color w:val="231F20"/>
        <w:lang w:val="sl-SI"/>
      </w:rPr>
      <w:t>:</w:t>
    </w:r>
    <w:r w:rsidR="009C77A1" w:rsidRPr="006A3D1B">
      <w:rPr>
        <w:rFonts w:cs="Arial"/>
        <w:color w:val="231F20"/>
        <w:spacing w:val="13"/>
        <w:lang w:val="sl-SI"/>
      </w:rPr>
      <w:t xml:space="preserve"> </w:t>
    </w:r>
    <w:r w:rsidR="009C77A1" w:rsidRPr="006A3D1B">
      <w:rPr>
        <w:rFonts w:cs="Arial"/>
        <w:color w:val="231F20"/>
        <w:spacing w:val="-3"/>
        <w:lang w:val="sl-SI"/>
      </w:rPr>
      <w:t>0</w:t>
    </w:r>
    <w:r w:rsidR="009C77A1" w:rsidRPr="006A3D1B">
      <w:rPr>
        <w:rFonts w:cs="Arial"/>
        <w:color w:val="231F20"/>
        <w:lang w:val="sl-SI"/>
      </w:rPr>
      <w:t>1</w:t>
    </w:r>
    <w:r w:rsidR="009C77A1" w:rsidRPr="006A3D1B">
      <w:rPr>
        <w:rFonts w:cs="Arial"/>
        <w:color w:val="231F20"/>
        <w:spacing w:val="14"/>
        <w:lang w:val="sl-SI"/>
      </w:rPr>
      <w:t xml:space="preserve"> </w:t>
    </w:r>
    <w:r w:rsidR="009C77A1" w:rsidRPr="006A3D1B">
      <w:rPr>
        <w:rFonts w:cs="Arial"/>
        <w:color w:val="231F20"/>
        <w:spacing w:val="-2"/>
        <w:lang w:val="sl-SI"/>
      </w:rPr>
      <w:t>58</w:t>
    </w:r>
    <w:r w:rsidR="009C77A1" w:rsidRPr="006A3D1B">
      <w:rPr>
        <w:rFonts w:cs="Arial"/>
        <w:color w:val="231F20"/>
        <w:lang w:val="sl-SI"/>
      </w:rPr>
      <w:t>3</w:t>
    </w:r>
    <w:r w:rsidR="009C77A1" w:rsidRPr="006A3D1B">
      <w:rPr>
        <w:rFonts w:cs="Arial"/>
        <w:color w:val="231F20"/>
        <w:spacing w:val="13"/>
        <w:lang w:val="sl-SI"/>
      </w:rPr>
      <w:t xml:space="preserve"> </w:t>
    </w:r>
    <w:r w:rsidR="009C77A1" w:rsidRPr="006A3D1B">
      <w:rPr>
        <w:rFonts w:cs="Arial"/>
        <w:color w:val="231F20"/>
        <w:spacing w:val="-2"/>
        <w:lang w:val="sl-SI"/>
      </w:rPr>
      <w:t>6</w:t>
    </w:r>
    <w:r w:rsidR="009C77A1" w:rsidRPr="006A3D1B">
      <w:rPr>
        <w:rFonts w:cs="Arial"/>
        <w:color w:val="231F20"/>
        <w:lang w:val="sl-SI"/>
      </w:rPr>
      <w:t>3</w:t>
    </w:r>
    <w:r w:rsidR="009C77A1" w:rsidRPr="006A3D1B">
      <w:rPr>
        <w:rFonts w:cs="Arial"/>
        <w:color w:val="231F20"/>
        <w:spacing w:val="14"/>
        <w:lang w:val="sl-SI"/>
      </w:rPr>
      <w:t xml:space="preserve"> </w:t>
    </w:r>
    <w:r w:rsidR="009C77A1" w:rsidRPr="006A3D1B">
      <w:rPr>
        <w:rFonts w:cs="Arial"/>
        <w:color w:val="231F20"/>
        <w:spacing w:val="-2"/>
        <w:lang w:val="sl-SI"/>
      </w:rPr>
      <w:t>00</w:t>
    </w:r>
    <w:r w:rsidR="009C77A1" w:rsidRPr="006A3D1B">
      <w:rPr>
        <w:rFonts w:cs="Arial"/>
        <w:color w:val="231F20"/>
        <w:lang w:val="sl-SI"/>
      </w:rPr>
      <w:t>,</w:t>
    </w:r>
    <w:r w:rsidR="009C77A1" w:rsidRPr="006A3D1B">
      <w:rPr>
        <w:rFonts w:cs="Arial"/>
        <w:color w:val="231F20"/>
        <w:spacing w:val="9"/>
        <w:lang w:val="sl-SI"/>
      </w:rPr>
      <w:t xml:space="preserve"> </w:t>
    </w:r>
    <w:r w:rsidR="009C77A1" w:rsidRPr="006A3D1B">
      <w:rPr>
        <w:rFonts w:cs="Arial"/>
        <w:color w:val="231F20"/>
        <w:spacing w:val="-4"/>
        <w:lang w:val="sl-SI"/>
      </w:rPr>
      <w:t>f</w:t>
    </w:r>
    <w:r w:rsidR="009C77A1" w:rsidRPr="006A3D1B">
      <w:rPr>
        <w:rFonts w:cs="Arial"/>
        <w:color w:val="231F20"/>
        <w:spacing w:val="-2"/>
        <w:lang w:val="sl-SI"/>
      </w:rPr>
      <w:t>a</w:t>
    </w:r>
    <w:r w:rsidR="009C77A1" w:rsidRPr="006A3D1B">
      <w:rPr>
        <w:rFonts w:cs="Arial"/>
        <w:color w:val="231F20"/>
        <w:spacing w:val="-3"/>
        <w:lang w:val="sl-SI"/>
      </w:rPr>
      <w:t>ks</w:t>
    </w:r>
    <w:r w:rsidR="009C77A1" w:rsidRPr="006A3D1B">
      <w:rPr>
        <w:rFonts w:cs="Arial"/>
        <w:color w:val="231F20"/>
        <w:lang w:val="sl-SI"/>
      </w:rPr>
      <w:t>:</w:t>
    </w:r>
    <w:r w:rsidR="009C77A1" w:rsidRPr="006A3D1B">
      <w:rPr>
        <w:rFonts w:cs="Arial"/>
        <w:color w:val="231F20"/>
        <w:spacing w:val="13"/>
        <w:lang w:val="sl-SI"/>
      </w:rPr>
      <w:t xml:space="preserve"> </w:t>
    </w:r>
    <w:r w:rsidR="009C77A1" w:rsidRPr="006A3D1B">
      <w:rPr>
        <w:rFonts w:cs="Arial"/>
        <w:color w:val="231F20"/>
        <w:spacing w:val="-3"/>
        <w:lang w:val="sl-SI"/>
      </w:rPr>
      <w:t>0</w:t>
    </w:r>
    <w:r w:rsidR="009C77A1" w:rsidRPr="006A3D1B">
      <w:rPr>
        <w:rFonts w:cs="Arial"/>
        <w:color w:val="231F20"/>
        <w:lang w:val="sl-SI"/>
      </w:rPr>
      <w:t>1</w:t>
    </w:r>
    <w:r w:rsidR="009C77A1" w:rsidRPr="006A3D1B">
      <w:rPr>
        <w:rFonts w:cs="Arial"/>
        <w:color w:val="231F20"/>
        <w:spacing w:val="14"/>
        <w:lang w:val="sl-SI"/>
      </w:rPr>
      <w:t xml:space="preserve"> </w:t>
    </w:r>
    <w:r w:rsidR="009C77A1" w:rsidRPr="006A3D1B">
      <w:rPr>
        <w:rFonts w:cs="Arial"/>
        <w:color w:val="231F20"/>
        <w:spacing w:val="-3"/>
        <w:lang w:val="sl-SI"/>
      </w:rPr>
      <w:t>51</w:t>
    </w:r>
    <w:r w:rsidR="009C77A1" w:rsidRPr="006A3D1B">
      <w:rPr>
        <w:rFonts w:cs="Arial"/>
        <w:color w:val="231F20"/>
        <w:lang w:val="sl-SI"/>
      </w:rPr>
      <w:t>1</w:t>
    </w:r>
    <w:r w:rsidR="009C77A1" w:rsidRPr="006A3D1B">
      <w:rPr>
        <w:rFonts w:cs="Arial"/>
        <w:color w:val="231F20"/>
        <w:spacing w:val="13"/>
        <w:lang w:val="sl-SI"/>
      </w:rPr>
      <w:t xml:space="preserve"> </w:t>
    </w:r>
    <w:r w:rsidR="009C77A1" w:rsidRPr="006A3D1B">
      <w:rPr>
        <w:rFonts w:cs="Arial"/>
        <w:color w:val="231F20"/>
        <w:spacing w:val="-3"/>
        <w:lang w:val="sl-SI"/>
      </w:rPr>
      <w:t>1</w:t>
    </w:r>
    <w:r w:rsidR="009C77A1" w:rsidRPr="006A3D1B">
      <w:rPr>
        <w:rFonts w:cs="Arial"/>
        <w:color w:val="231F20"/>
        <w:lang w:val="sl-SI"/>
      </w:rPr>
      <w:t>1</w:t>
    </w:r>
    <w:r w:rsidR="009C77A1" w:rsidRPr="006A3D1B">
      <w:rPr>
        <w:rFonts w:cs="Arial"/>
        <w:color w:val="231F20"/>
        <w:spacing w:val="14"/>
        <w:lang w:val="sl-SI"/>
      </w:rPr>
      <w:t xml:space="preserve"> </w:t>
    </w:r>
    <w:r w:rsidR="009C77A1" w:rsidRPr="006A3D1B">
      <w:rPr>
        <w:rFonts w:cs="Arial"/>
        <w:color w:val="231F20"/>
        <w:spacing w:val="-3"/>
        <w:lang w:val="sl-SI"/>
      </w:rPr>
      <w:t>01</w:t>
    </w:r>
    <w:r w:rsidR="009C77A1" w:rsidRPr="006A3D1B">
      <w:rPr>
        <w:rFonts w:cs="Arial"/>
        <w:color w:val="231F20"/>
        <w:lang w:val="sl-SI"/>
      </w:rPr>
      <w:t>,</w:t>
    </w:r>
    <w:r w:rsidR="009C77A1" w:rsidRPr="006A3D1B">
      <w:rPr>
        <w:rFonts w:cs="Arial"/>
        <w:color w:val="231F20"/>
        <w:spacing w:val="13"/>
        <w:lang w:val="sl-SI"/>
      </w:rPr>
      <w:t xml:space="preserve"> </w:t>
    </w:r>
    <w:r w:rsidR="009C77A1" w:rsidRPr="006A3D1B">
      <w:rPr>
        <w:rFonts w:cs="Arial"/>
        <w:color w:val="231F20"/>
        <w:spacing w:val="-2"/>
        <w:lang w:val="sl-SI"/>
      </w:rPr>
      <w:t>e-nasl</w:t>
    </w:r>
    <w:r w:rsidR="009C77A1" w:rsidRPr="006A3D1B">
      <w:rPr>
        <w:rFonts w:cs="Arial"/>
        <w:color w:val="231F20"/>
        <w:spacing w:val="-5"/>
        <w:lang w:val="sl-SI"/>
      </w:rPr>
      <w:t>o</w:t>
    </w:r>
    <w:r w:rsidR="009C77A1" w:rsidRPr="006A3D1B">
      <w:rPr>
        <w:rFonts w:cs="Arial"/>
        <w:color w:val="231F20"/>
        <w:spacing w:val="-4"/>
        <w:lang w:val="sl-SI"/>
      </w:rPr>
      <w:t>v</w:t>
    </w:r>
    <w:r w:rsidR="009C77A1" w:rsidRPr="006A3D1B">
      <w:rPr>
        <w:rFonts w:cs="Arial"/>
        <w:color w:val="231F20"/>
        <w:lang w:val="sl-SI"/>
      </w:rPr>
      <w:t>:</w:t>
    </w:r>
    <w:r w:rsidR="009C77A1" w:rsidRPr="006A3D1B">
      <w:rPr>
        <w:rFonts w:cs="Arial"/>
        <w:color w:val="231F20"/>
        <w:spacing w:val="14"/>
        <w:lang w:val="sl-SI"/>
      </w:rPr>
      <w:t xml:space="preserve"> </w:t>
    </w:r>
    <w:hyperlink r:id="rId1">
      <w:r w:rsidR="009C77A1" w:rsidRPr="006A3D1B">
        <w:rPr>
          <w:rFonts w:cs="Arial"/>
          <w:color w:val="231F20"/>
          <w:spacing w:val="-2"/>
          <w:lang w:val="sl-SI"/>
        </w:rPr>
        <w:t>i</w:t>
      </w:r>
      <w:r w:rsidR="009C77A1" w:rsidRPr="006A3D1B">
        <w:rPr>
          <w:rFonts w:cs="Arial"/>
          <w:color w:val="231F20"/>
          <w:spacing w:val="-4"/>
          <w:lang w:val="sl-SI"/>
        </w:rPr>
        <w:t>nf</w:t>
      </w:r>
      <w:r w:rsidR="009C77A1" w:rsidRPr="006A3D1B">
        <w:rPr>
          <w:rFonts w:cs="Arial"/>
          <w:color w:val="231F20"/>
          <w:spacing w:val="-2"/>
          <w:lang w:val="sl-SI"/>
        </w:rPr>
        <w:t>o.b</w:t>
      </w:r>
      <w:r w:rsidR="009C77A1" w:rsidRPr="006A3D1B">
        <w:rPr>
          <w:rFonts w:cs="Arial"/>
          <w:color w:val="231F20"/>
          <w:spacing w:val="-5"/>
          <w:lang w:val="sl-SI"/>
        </w:rPr>
        <w:t>o</w:t>
      </w:r>
      <w:r w:rsidR="009C77A1" w:rsidRPr="006A3D1B">
        <w:rPr>
          <w:rFonts w:cs="Arial"/>
          <w:color w:val="231F20"/>
          <w:spacing w:val="-3"/>
          <w:lang w:val="sl-SI"/>
        </w:rPr>
        <w:t>x@a</w:t>
      </w:r>
      <w:r w:rsidR="009C77A1" w:rsidRPr="006A3D1B">
        <w:rPr>
          <w:rFonts w:cs="Arial"/>
          <w:color w:val="231F20"/>
          <w:spacing w:val="-8"/>
          <w:lang w:val="sl-SI"/>
        </w:rPr>
        <w:t>k</w:t>
      </w:r>
      <w:r w:rsidR="009C77A1" w:rsidRPr="006A3D1B">
        <w:rPr>
          <w:rFonts w:cs="Arial"/>
          <w:color w:val="231F20"/>
          <w:spacing w:val="-2"/>
          <w:lang w:val="sl-SI"/>
        </w:rPr>
        <w:t>o</w:t>
      </w:r>
      <w:r w:rsidR="009C77A1" w:rsidRPr="006A3D1B">
        <w:rPr>
          <w:rFonts w:cs="Arial"/>
          <w:color w:val="231F20"/>
          <w:spacing w:val="-3"/>
          <w:lang w:val="sl-SI"/>
        </w:rPr>
        <w:t>s</w:t>
      </w:r>
      <w:r w:rsidR="009C77A1" w:rsidRPr="006A3D1B">
        <w:rPr>
          <w:rFonts w:cs="Arial"/>
          <w:color w:val="231F20"/>
          <w:spacing w:val="-2"/>
          <w:lang w:val="sl-SI"/>
        </w:rPr>
        <w:t>-rs.si</w:t>
      </w:r>
      <w:r w:rsidR="009C77A1" w:rsidRPr="006A3D1B">
        <w:rPr>
          <w:rFonts w:cs="Arial"/>
          <w:color w:val="231F20"/>
          <w:lang w:val="sl-SI"/>
        </w:rPr>
        <w:t>,</w:t>
      </w:r>
      <w:r w:rsidR="009C77A1" w:rsidRPr="006A3D1B">
        <w:rPr>
          <w:rFonts w:cs="Arial"/>
          <w:color w:val="231F20"/>
          <w:spacing w:val="9"/>
          <w:lang w:val="sl-SI"/>
        </w:rPr>
        <w:t xml:space="preserve"> </w:t>
      </w:r>
    </w:hyperlink>
    <w:hyperlink r:id="rId2">
      <w:r w:rsidR="009C77A1" w:rsidRPr="006A3D1B">
        <w:rPr>
          <w:rFonts w:cs="Arial"/>
          <w:color w:val="231F20"/>
          <w:spacing w:val="-2"/>
          <w:lang w:val="sl-SI"/>
        </w:rPr>
        <w:t>ww</w:t>
      </w:r>
      <w:r w:rsidR="009C77A1" w:rsidRPr="006A3D1B">
        <w:rPr>
          <w:rFonts w:cs="Arial"/>
          <w:color w:val="231F20"/>
          <w:spacing w:val="-6"/>
          <w:lang w:val="sl-SI"/>
        </w:rPr>
        <w:t>w</w:t>
      </w:r>
      <w:r w:rsidR="009C77A1" w:rsidRPr="006A3D1B">
        <w:rPr>
          <w:rFonts w:cs="Arial"/>
          <w:color w:val="231F20"/>
          <w:spacing w:val="-3"/>
          <w:lang w:val="sl-SI"/>
        </w:rPr>
        <w:t>.a</w:t>
      </w:r>
      <w:r w:rsidR="009C77A1" w:rsidRPr="006A3D1B">
        <w:rPr>
          <w:rFonts w:cs="Arial"/>
          <w:color w:val="231F20"/>
          <w:spacing w:val="-8"/>
          <w:lang w:val="sl-SI"/>
        </w:rPr>
        <w:t>k</w:t>
      </w:r>
      <w:r w:rsidR="009C77A1" w:rsidRPr="006A3D1B">
        <w:rPr>
          <w:rFonts w:cs="Arial"/>
          <w:color w:val="231F20"/>
          <w:spacing w:val="-2"/>
          <w:lang w:val="sl-SI"/>
        </w:rPr>
        <w:t>o</w:t>
      </w:r>
      <w:r w:rsidR="009C77A1" w:rsidRPr="006A3D1B">
        <w:rPr>
          <w:rFonts w:cs="Arial"/>
          <w:color w:val="231F20"/>
          <w:spacing w:val="-3"/>
          <w:lang w:val="sl-SI"/>
        </w:rPr>
        <w:t>s</w:t>
      </w:r>
      <w:r w:rsidR="009C77A1" w:rsidRPr="006A3D1B">
        <w:rPr>
          <w:rFonts w:cs="Arial"/>
          <w:color w:val="231F20"/>
          <w:spacing w:val="-2"/>
          <w:lang w:val="sl-SI"/>
        </w:rPr>
        <w:t>-rs.si</w:t>
      </w:r>
      <w:r w:rsidR="009C77A1" w:rsidRPr="006A3D1B">
        <w:rPr>
          <w:rFonts w:cs="Arial"/>
          <w:color w:val="231F20"/>
          <w:lang w:val="sl-SI"/>
        </w:rPr>
        <w:t>,</w:t>
      </w:r>
      <w:r w:rsidR="009C77A1" w:rsidRPr="006A3D1B">
        <w:rPr>
          <w:rFonts w:cs="Arial"/>
          <w:color w:val="231F20"/>
          <w:spacing w:val="13"/>
          <w:lang w:val="sl-SI"/>
        </w:rPr>
        <w:t xml:space="preserve"> </w:t>
      </w:r>
    </w:hyperlink>
    <w:r w:rsidR="009C77A1" w:rsidRPr="006A3D1B">
      <w:rPr>
        <w:rFonts w:cs="Arial"/>
        <w:color w:val="231F20"/>
        <w:spacing w:val="-2"/>
        <w:lang w:val="sl-SI"/>
      </w:rPr>
      <w:t>da</w:t>
    </w:r>
    <w:r w:rsidR="009C77A1" w:rsidRPr="006A3D1B">
      <w:rPr>
        <w:rFonts w:cs="Arial"/>
        <w:color w:val="231F20"/>
        <w:spacing w:val="-5"/>
        <w:lang w:val="sl-SI"/>
      </w:rPr>
      <w:t>v</w:t>
    </w:r>
    <w:r w:rsidR="009C77A1" w:rsidRPr="006A3D1B">
      <w:rPr>
        <w:rFonts w:cs="Arial"/>
        <w:color w:val="231F20"/>
        <w:spacing w:val="-2"/>
        <w:lang w:val="sl-SI"/>
      </w:rPr>
      <w:t>čn</w:t>
    </w:r>
    <w:r w:rsidR="009C77A1" w:rsidRPr="006A3D1B">
      <w:rPr>
        <w:rFonts w:cs="Arial"/>
        <w:color w:val="231F20"/>
        <w:lang w:val="sl-SI"/>
      </w:rPr>
      <w:t>a</w:t>
    </w:r>
    <w:r w:rsidR="009C77A1" w:rsidRPr="006A3D1B">
      <w:rPr>
        <w:rFonts w:cs="Arial"/>
        <w:color w:val="231F20"/>
        <w:spacing w:val="14"/>
        <w:lang w:val="sl-SI"/>
      </w:rPr>
      <w:t xml:space="preserve"> </w:t>
    </w:r>
    <w:r w:rsidR="009C77A1" w:rsidRPr="006A3D1B">
      <w:rPr>
        <w:rFonts w:cs="Arial"/>
        <w:color w:val="231F20"/>
        <w:spacing w:val="-2"/>
        <w:lang w:val="sl-SI"/>
      </w:rPr>
      <w:t>št.</w:t>
    </w:r>
    <w:r w:rsidR="009C77A1" w:rsidRPr="006A3D1B">
      <w:rPr>
        <w:rFonts w:cs="Arial"/>
        <w:color w:val="231F20"/>
        <w:lang w:val="sl-SI"/>
      </w:rPr>
      <w:t>:</w:t>
    </w:r>
    <w:r w:rsidR="009C77A1" w:rsidRPr="006A3D1B">
      <w:rPr>
        <w:rFonts w:cs="Arial"/>
        <w:color w:val="231F20"/>
        <w:spacing w:val="-2"/>
        <w:lang w:val="sl-SI"/>
      </w:rPr>
      <w:t xml:space="preserve">10482369       </w:t>
    </w:r>
  </w:p>
  <w:p w14:paraId="0661A214" w14:textId="77777777" w:rsidR="00EC2F5E" w:rsidRPr="006A3D1B" w:rsidRDefault="00EC2F5E" w:rsidP="009C77A1">
    <w:pPr>
      <w:spacing w:before="4" w:line="150" w:lineRule="exact"/>
      <w:rPr>
        <w:rFonts w:ascii="Arial" w:hAnsi="Arial" w:cs="Arial"/>
        <w:sz w:val="14"/>
        <w:szCs w:val="14"/>
        <w:lang w:val="sl-SI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6"/>
      <w:gridCol w:w="4463"/>
    </w:tblGrid>
    <w:tr w:rsidR="00EC2F5E" w:rsidRPr="00EC2F5E" w14:paraId="01115E8A" w14:textId="77777777" w:rsidTr="00EC2F5E">
      <w:tc>
        <w:tcPr>
          <w:tcW w:w="4535" w:type="dxa"/>
        </w:tcPr>
        <w:p w14:paraId="6A9389AB" w14:textId="23F98D56" w:rsidR="00EC2F5E" w:rsidRPr="006A3D1B" w:rsidRDefault="006A3D1B" w:rsidP="009C77A1">
          <w:pPr>
            <w:spacing w:before="4" w:line="150" w:lineRule="exact"/>
            <w:rPr>
              <w:rFonts w:ascii="Arial" w:hAnsi="Arial" w:cs="Arial"/>
              <w:sz w:val="14"/>
              <w:szCs w:val="14"/>
              <w:lang w:val="sl-SI"/>
            </w:rPr>
          </w:pPr>
          <w:r w:rsidRPr="006A3D1B">
            <w:rPr>
              <w:rFonts w:ascii="Arial" w:hAnsi="Arial" w:cs="Arial"/>
              <w:sz w:val="14"/>
              <w:szCs w:val="14"/>
              <w:lang w:val="sl-SI"/>
            </w:rPr>
            <w:t>Poročilo o deležih AVMSZ</w:t>
          </w:r>
        </w:p>
      </w:tc>
      <w:tc>
        <w:tcPr>
          <w:tcW w:w="4535" w:type="dxa"/>
        </w:tcPr>
        <w:p w14:paraId="39154C00" w14:textId="6D41B35C" w:rsidR="00EC2F5E" w:rsidRPr="00EC2F5E" w:rsidRDefault="00EC2F5E" w:rsidP="00EC2F5E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C4501A" w:rsidRPr="00C4501A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C4501A" w:rsidRPr="00C4501A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14:paraId="12649300" w14:textId="77777777" w:rsidR="009C77A1" w:rsidRPr="00EC2F5E" w:rsidRDefault="009C77A1" w:rsidP="009C77A1">
    <w:pPr>
      <w:spacing w:before="4" w:line="150" w:lineRule="exac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01B6A" w14:textId="77777777" w:rsidR="009A0607" w:rsidRDefault="009A0607" w:rsidP="00184F9B">
      <w:pPr>
        <w:spacing w:line="240" w:lineRule="auto"/>
      </w:pPr>
      <w:r>
        <w:separator/>
      </w:r>
    </w:p>
  </w:footnote>
  <w:footnote w:type="continuationSeparator" w:id="0">
    <w:p w14:paraId="630B82DE" w14:textId="77777777" w:rsidR="009A0607" w:rsidRDefault="009A0607" w:rsidP="00184F9B">
      <w:pPr>
        <w:spacing w:line="240" w:lineRule="auto"/>
      </w:pPr>
      <w:r>
        <w:continuationSeparator/>
      </w:r>
    </w:p>
  </w:footnote>
  <w:footnote w:id="1">
    <w:p w14:paraId="4216D97D" w14:textId="4049F602" w:rsidR="00830523" w:rsidRPr="002D766E" w:rsidRDefault="00830523" w:rsidP="006A3D1B">
      <w:pPr>
        <w:pStyle w:val="Sprotnaopomba-besedilo"/>
        <w:rPr>
          <w:sz w:val="18"/>
          <w:szCs w:val="18"/>
          <w:lang w:val="sl-SI"/>
        </w:rPr>
      </w:pPr>
      <w:r w:rsidRPr="002D766E">
        <w:rPr>
          <w:rStyle w:val="Sprotnaopomba-sklic"/>
          <w:sz w:val="18"/>
          <w:szCs w:val="18"/>
        </w:rPr>
        <w:footnoteRef/>
      </w:r>
      <w:r w:rsidRPr="002D766E">
        <w:rPr>
          <w:sz w:val="18"/>
          <w:szCs w:val="18"/>
        </w:rPr>
        <w:t xml:space="preserve"> </w:t>
      </w:r>
      <w:r w:rsidRPr="002D766E">
        <w:rPr>
          <w:sz w:val="18"/>
          <w:szCs w:val="18"/>
          <w:lang w:val="sl-SI"/>
        </w:rPr>
        <w:t xml:space="preserve">Drugi odstavek 18. člena Zakona o avdiovizualnih medijskih storitvah (Uradni list RS, št. 87/11, 84/15 in 204/21; </w:t>
      </w:r>
      <w:proofErr w:type="spellStart"/>
      <w:r w:rsidRPr="002D766E">
        <w:rPr>
          <w:sz w:val="18"/>
          <w:szCs w:val="18"/>
          <w:lang w:val="sl-SI"/>
        </w:rPr>
        <w:t>ZAvMS</w:t>
      </w:r>
      <w:proofErr w:type="spellEnd"/>
      <w:r w:rsidRPr="002D766E">
        <w:rPr>
          <w:sz w:val="18"/>
          <w:szCs w:val="18"/>
          <w:lang w:val="sl-SI"/>
        </w:rPr>
        <w:t>).</w:t>
      </w:r>
    </w:p>
  </w:footnote>
  <w:footnote w:id="2">
    <w:p w14:paraId="6CA86C6B" w14:textId="03A3B4B4" w:rsidR="00830523" w:rsidRPr="002D766E" w:rsidRDefault="00830523" w:rsidP="006A3D1B">
      <w:pPr>
        <w:pStyle w:val="Sprotnaopomba-besedilo"/>
        <w:rPr>
          <w:sz w:val="18"/>
          <w:szCs w:val="18"/>
          <w:lang w:val="sl-SI"/>
        </w:rPr>
      </w:pPr>
      <w:r w:rsidRPr="002D766E">
        <w:rPr>
          <w:rStyle w:val="Sprotnaopomba-sklic"/>
          <w:sz w:val="18"/>
          <w:szCs w:val="18"/>
        </w:rPr>
        <w:footnoteRef/>
      </w:r>
      <w:r w:rsidRPr="002D766E">
        <w:rPr>
          <w:sz w:val="18"/>
          <w:szCs w:val="18"/>
          <w:lang w:val="sl-SI"/>
        </w:rPr>
        <w:t xml:space="preserve"> </w:t>
      </w:r>
      <w:r w:rsidRPr="002D766E">
        <w:rPr>
          <w:sz w:val="18"/>
          <w:szCs w:val="18"/>
          <w:lang w:val="sl-SI"/>
        </w:rPr>
        <w:t xml:space="preserve">Avdiovizualna medijska storitev na zahtevo (ang. video on </w:t>
      </w:r>
      <w:r w:rsidRPr="00E02F50">
        <w:rPr>
          <w:sz w:val="18"/>
          <w:szCs w:val="18"/>
        </w:rPr>
        <w:t>demand</w:t>
      </w:r>
      <w:r w:rsidRPr="002D766E">
        <w:rPr>
          <w:sz w:val="18"/>
          <w:szCs w:val="18"/>
          <w:lang w:val="sl-SI"/>
        </w:rPr>
        <w:t>).</w:t>
      </w:r>
    </w:p>
  </w:footnote>
  <w:footnote w:id="3">
    <w:p w14:paraId="6E8A2B7E" w14:textId="2E3744B5" w:rsidR="007A5CED" w:rsidRPr="002D766E" w:rsidRDefault="007A5CED" w:rsidP="006A3D1B">
      <w:pPr>
        <w:widowControl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sl-SI"/>
        </w:rPr>
      </w:pPr>
      <w:r w:rsidRPr="002D766E">
        <w:rPr>
          <w:rStyle w:val="Sprotnaopomba-sklic"/>
          <w:sz w:val="18"/>
          <w:szCs w:val="18"/>
          <w:lang w:val="sl-SI"/>
        </w:rPr>
        <w:footnoteRef/>
      </w:r>
      <w:r w:rsidRPr="002D766E">
        <w:rPr>
          <w:sz w:val="18"/>
          <w:szCs w:val="18"/>
          <w:lang w:val="sl-SI"/>
        </w:rPr>
        <w:t xml:space="preserve"> </w:t>
      </w:r>
      <w:r w:rsidRPr="002D766E">
        <w:rPr>
          <w:rFonts w:ascii="Calibri" w:hAnsi="Calibri" w:cs="Calibri"/>
          <w:b/>
          <w:sz w:val="18"/>
          <w:szCs w:val="18"/>
          <w:lang w:val="sl-SI"/>
        </w:rPr>
        <w:t>Evropska avdiovizualna dela</w:t>
      </w:r>
      <w:r w:rsidRPr="002D766E">
        <w:rPr>
          <w:rFonts w:ascii="Calibri" w:hAnsi="Calibri" w:cs="Calibri"/>
          <w:sz w:val="18"/>
          <w:szCs w:val="18"/>
          <w:lang w:val="sl-SI"/>
        </w:rPr>
        <w:t xml:space="preserve"> so skladno z </w:t>
      </w:r>
      <w:r w:rsidR="00830523" w:rsidRPr="002D766E">
        <w:rPr>
          <w:rFonts w:ascii="Calibri" w:hAnsi="Calibri" w:cs="Calibri"/>
          <w:sz w:val="18"/>
          <w:szCs w:val="18"/>
          <w:lang w:val="sl-SI"/>
        </w:rPr>
        <w:t>24</w:t>
      </w:r>
      <w:r w:rsidRPr="002D766E">
        <w:rPr>
          <w:rFonts w:ascii="Calibri" w:hAnsi="Calibri" w:cs="Calibri"/>
          <w:sz w:val="18"/>
          <w:szCs w:val="18"/>
          <w:lang w:val="sl-SI"/>
        </w:rPr>
        <w:t xml:space="preserve">. in </w:t>
      </w:r>
      <w:r w:rsidR="00830523" w:rsidRPr="002D766E">
        <w:rPr>
          <w:rFonts w:ascii="Calibri" w:hAnsi="Calibri" w:cs="Calibri"/>
          <w:sz w:val="18"/>
          <w:szCs w:val="18"/>
          <w:lang w:val="sl-SI"/>
        </w:rPr>
        <w:t>25</w:t>
      </w:r>
      <w:r w:rsidRPr="002D766E">
        <w:rPr>
          <w:rFonts w:ascii="Calibri" w:hAnsi="Calibri" w:cs="Calibri"/>
          <w:sz w:val="18"/>
          <w:szCs w:val="18"/>
          <w:lang w:val="sl-SI"/>
        </w:rPr>
        <w:t xml:space="preserve">. točko 3. člena </w:t>
      </w:r>
      <w:proofErr w:type="spellStart"/>
      <w:r w:rsidRPr="002D766E">
        <w:rPr>
          <w:rFonts w:ascii="Calibri" w:hAnsi="Calibri" w:cs="Calibri"/>
          <w:sz w:val="18"/>
          <w:szCs w:val="18"/>
          <w:lang w:val="sl-SI"/>
        </w:rPr>
        <w:t>ZAvMS</w:t>
      </w:r>
      <w:proofErr w:type="spellEnd"/>
      <w:r w:rsidRPr="002D766E">
        <w:rPr>
          <w:rFonts w:ascii="Calibri" w:hAnsi="Calibri" w:cs="Calibri"/>
          <w:sz w:val="18"/>
          <w:szCs w:val="18"/>
          <w:lang w:val="sl-SI"/>
        </w:rPr>
        <w:t xml:space="preserve"> tista dela, ki izvirajo iz držav članic Evropske unije oziroma dela, ki izvirajo iz tretjih evropskih držav, podpisnic Evropske konvencije o čezmejni televiziji Sveta Evrope, v katerih avdiovizualna dela držav članic Evropske unije niso predmet </w:t>
      </w:r>
      <w:proofErr w:type="spellStart"/>
      <w:r w:rsidRPr="002D766E">
        <w:rPr>
          <w:rFonts w:ascii="Calibri" w:hAnsi="Calibri" w:cs="Calibri"/>
          <w:sz w:val="18"/>
          <w:szCs w:val="18"/>
          <w:lang w:val="sl-SI"/>
        </w:rPr>
        <w:t>diskriminatornih</w:t>
      </w:r>
      <w:proofErr w:type="spellEnd"/>
      <w:r w:rsidRPr="002D766E">
        <w:rPr>
          <w:rFonts w:ascii="Calibri" w:hAnsi="Calibri" w:cs="Calibri"/>
          <w:sz w:val="18"/>
          <w:szCs w:val="18"/>
          <w:lang w:val="sl-SI"/>
        </w:rPr>
        <w:t xml:space="preserve"> ukrepov ter so jih ustvarili pretežno avtorji in delavci s prebivališčem v teh državah oziroma dela, ki nastanejo v koprodukciji v okviru sporazumov, ki jih je Evropska unija na avdiovizualnem področju sklenila s tretjimi državam</w:t>
      </w:r>
      <w:r w:rsidR="00EA310E" w:rsidRPr="002D766E">
        <w:rPr>
          <w:rFonts w:ascii="Calibri" w:hAnsi="Calibri" w:cs="Calibri"/>
          <w:sz w:val="18"/>
          <w:szCs w:val="18"/>
          <w:lang w:val="sl-SI"/>
        </w:rPr>
        <w:t>i</w:t>
      </w:r>
      <w:r w:rsidRPr="002D766E">
        <w:rPr>
          <w:rFonts w:ascii="Calibri" w:hAnsi="Calibri" w:cs="Calibri"/>
          <w:sz w:val="18"/>
          <w:szCs w:val="18"/>
          <w:lang w:val="sl-SI"/>
        </w:rPr>
        <w:t xml:space="preserve">, v katerih avdiovizualna dela držav članic Evropske unije niso predmet </w:t>
      </w:r>
      <w:proofErr w:type="spellStart"/>
      <w:r w:rsidRPr="002D766E">
        <w:rPr>
          <w:rFonts w:ascii="Calibri" w:hAnsi="Calibri" w:cs="Calibri"/>
          <w:sz w:val="18"/>
          <w:szCs w:val="18"/>
          <w:lang w:val="sl-SI"/>
        </w:rPr>
        <w:t>diskriminatornih</w:t>
      </w:r>
      <w:proofErr w:type="spellEnd"/>
      <w:r w:rsidRPr="002D766E">
        <w:rPr>
          <w:rFonts w:ascii="Calibri" w:hAnsi="Calibri" w:cs="Calibri"/>
          <w:sz w:val="18"/>
          <w:szCs w:val="18"/>
          <w:lang w:val="sl-SI"/>
        </w:rPr>
        <w:t xml:space="preserve"> ukrepov, </w:t>
      </w:r>
      <w:r w:rsidRPr="002D766E">
        <w:rPr>
          <w:sz w:val="18"/>
          <w:szCs w:val="18"/>
          <w:lang w:val="sl-SI"/>
        </w:rPr>
        <w:t>in ki izpolnjujejo pogoje iz vsakega od teh sporazumov</w:t>
      </w:r>
      <w:r w:rsidRPr="002D766E">
        <w:rPr>
          <w:rFonts w:ascii="Calibri" w:hAnsi="Calibri" w:cs="Calibri"/>
          <w:sz w:val="18"/>
          <w:szCs w:val="18"/>
          <w:lang w:val="sl-SI"/>
        </w:rPr>
        <w:t xml:space="preserve">. </w:t>
      </w:r>
    </w:p>
  </w:footnote>
  <w:footnote w:id="4">
    <w:p w14:paraId="45B37523" w14:textId="1953A594" w:rsidR="0013663C" w:rsidRPr="002D766E" w:rsidRDefault="0013663C" w:rsidP="006A3D1B">
      <w:pPr>
        <w:pStyle w:val="Sprotnaopomba-besedilo"/>
        <w:rPr>
          <w:sz w:val="18"/>
          <w:szCs w:val="18"/>
          <w:lang w:val="sl-SI"/>
        </w:rPr>
      </w:pPr>
      <w:r w:rsidRPr="002D766E">
        <w:rPr>
          <w:rStyle w:val="Sprotnaopomba-sklic"/>
          <w:sz w:val="18"/>
          <w:szCs w:val="18"/>
          <w:lang w:val="sl-SI"/>
        </w:rPr>
        <w:footnoteRef/>
      </w:r>
      <w:r w:rsidRPr="002D766E">
        <w:rPr>
          <w:sz w:val="18"/>
          <w:szCs w:val="18"/>
          <w:lang w:val="sl-SI"/>
        </w:rPr>
        <w:t xml:space="preserve"> </w:t>
      </w:r>
      <w:r w:rsidRPr="002D766E">
        <w:rPr>
          <w:rFonts w:ascii="Calibri" w:hAnsi="Calibri" w:cs="Calibri"/>
          <w:sz w:val="18"/>
          <w:szCs w:val="18"/>
          <w:lang w:val="sl-SI"/>
        </w:rPr>
        <w:t xml:space="preserve">Skladno s petim odstavkom 16. člena </w:t>
      </w:r>
      <w:proofErr w:type="spellStart"/>
      <w:r w:rsidRPr="002D766E">
        <w:rPr>
          <w:rFonts w:ascii="Calibri" w:hAnsi="Calibri" w:cs="Calibri"/>
          <w:sz w:val="18"/>
          <w:szCs w:val="18"/>
          <w:lang w:val="sl-SI"/>
        </w:rPr>
        <w:t>ZAvMS</w:t>
      </w:r>
      <w:proofErr w:type="spellEnd"/>
      <w:r w:rsidRPr="002D766E">
        <w:rPr>
          <w:rFonts w:ascii="Calibri" w:hAnsi="Calibri" w:cs="Calibri"/>
          <w:sz w:val="18"/>
          <w:szCs w:val="18"/>
          <w:lang w:val="sl-SI"/>
        </w:rPr>
        <w:t xml:space="preserve"> se v katalog programskih vsebin v posameznem koledarskem letu iz drugega odstavka tega člena </w:t>
      </w:r>
      <w:proofErr w:type="spellStart"/>
      <w:r w:rsidR="00EA310E" w:rsidRPr="002D766E">
        <w:rPr>
          <w:rFonts w:ascii="Calibri" w:hAnsi="Calibri" w:cs="Calibri"/>
          <w:sz w:val="18"/>
          <w:szCs w:val="18"/>
          <w:lang w:val="sl-SI"/>
        </w:rPr>
        <w:t>ZAvMS</w:t>
      </w:r>
      <w:proofErr w:type="spellEnd"/>
      <w:r w:rsidR="00EA310E" w:rsidRPr="002D766E">
        <w:rPr>
          <w:rFonts w:ascii="Calibri" w:hAnsi="Calibri" w:cs="Calibri"/>
          <w:sz w:val="18"/>
          <w:szCs w:val="18"/>
          <w:lang w:val="sl-SI"/>
        </w:rPr>
        <w:t xml:space="preserve"> </w:t>
      </w:r>
      <w:r w:rsidR="007029CA" w:rsidRPr="002D766E">
        <w:rPr>
          <w:rFonts w:ascii="Calibri" w:hAnsi="Calibri" w:cs="Calibri"/>
          <w:sz w:val="18"/>
          <w:szCs w:val="18"/>
          <w:lang w:val="sl-SI"/>
        </w:rPr>
        <w:t xml:space="preserve">ne </w:t>
      </w:r>
      <w:r w:rsidRPr="002D766E">
        <w:rPr>
          <w:rFonts w:ascii="Calibri" w:hAnsi="Calibri" w:cs="Calibri"/>
          <w:sz w:val="18"/>
          <w:szCs w:val="18"/>
          <w:lang w:val="sl-SI"/>
        </w:rPr>
        <w:t>vštevajo poročila, prenosi in posnetki športnih dogodkov, igre, oglaševanje, televizijska prodaja in video strani.</w:t>
      </w:r>
    </w:p>
  </w:footnote>
  <w:footnote w:id="5">
    <w:p w14:paraId="2C09BEB3" w14:textId="662F9AA7" w:rsidR="00442003" w:rsidRPr="00E02F50" w:rsidRDefault="00442003" w:rsidP="006A3D1B">
      <w:pPr>
        <w:pStyle w:val="Sprotnaopomba-besedilo"/>
        <w:rPr>
          <w:sz w:val="18"/>
          <w:szCs w:val="18"/>
          <w:lang w:val="sl-SI"/>
        </w:rPr>
      </w:pPr>
      <w:r w:rsidRPr="002D766E">
        <w:rPr>
          <w:rStyle w:val="Sprotnaopomba-sklic"/>
          <w:sz w:val="18"/>
          <w:szCs w:val="18"/>
          <w:lang w:val="sl-SI"/>
        </w:rPr>
        <w:footnoteRef/>
      </w:r>
      <w:r w:rsidRPr="002D766E">
        <w:rPr>
          <w:sz w:val="18"/>
          <w:szCs w:val="18"/>
          <w:lang w:val="sl-SI"/>
        </w:rPr>
        <w:t xml:space="preserve"> </w:t>
      </w:r>
      <w:r w:rsidRPr="002D766E">
        <w:rPr>
          <w:sz w:val="18"/>
          <w:szCs w:val="18"/>
          <w:lang w:val="sl-SI"/>
        </w:rPr>
        <w:t xml:space="preserve">Po smernicah komisije se delež evropskih avdiovizualnih del v katalogu programskih vsebin ponudnika izračuna glede na število </w:t>
      </w:r>
      <w:r w:rsidRPr="002D766E">
        <w:rPr>
          <w:b/>
          <w:sz w:val="18"/>
          <w:szCs w:val="18"/>
          <w:lang w:val="sl-SI"/>
        </w:rPr>
        <w:t xml:space="preserve">naslovov </w:t>
      </w:r>
      <w:r w:rsidRPr="002D766E">
        <w:rPr>
          <w:sz w:val="18"/>
          <w:szCs w:val="18"/>
          <w:lang w:val="sl-SI"/>
        </w:rPr>
        <w:t xml:space="preserve">teh del in ne na podlagi oddajnega časa (časa gledanja). Pri celovečernih, televizijskih in franšiznih filmih velja pravilo, da vsak film pomeni en naslov v katalogu. Pri nadaljevankah (tj. pri delih) velja pravilno, da posamezna sezona nadaljevank šteje kot en naslov. Več je na spletni strani: </w:t>
      </w:r>
      <w:hyperlink r:id="rId1" w:history="1">
        <w:r w:rsidRPr="002D766E">
          <w:rPr>
            <w:rStyle w:val="Hiperpovezava"/>
            <w:sz w:val="18"/>
            <w:szCs w:val="18"/>
            <w:lang w:val="sl-SI"/>
          </w:rPr>
          <w:t>https://eur-lex.europa.eu/legal-content/SL/TXT/HTML/?uri=CELEX:52020XC0707(03)&amp;from=SL</w:t>
        </w:r>
      </w:hyperlink>
      <w:r w:rsidRPr="002D766E">
        <w:rPr>
          <w:sz w:val="18"/>
          <w:szCs w:val="18"/>
          <w:lang w:val="sl-SI"/>
        </w:rPr>
        <w:t xml:space="preserve">. </w:t>
      </w:r>
    </w:p>
  </w:footnote>
  <w:footnote w:id="6">
    <w:p w14:paraId="0D741ED3" w14:textId="16809E5A" w:rsidR="00DA4650" w:rsidRPr="00DA4650" w:rsidRDefault="00DA465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DA4650">
        <w:rPr>
          <w:lang w:val="sl-SI"/>
        </w:rPr>
        <w:t xml:space="preserve"> </w:t>
      </w:r>
      <w:r w:rsidRPr="00336ED3">
        <w:rPr>
          <w:b/>
          <w:sz w:val="18"/>
          <w:szCs w:val="18"/>
          <w:lang w:val="sl-SI"/>
        </w:rPr>
        <w:t xml:space="preserve">Podatek se zahteva na podlagi devetega odstavka 16. člena </w:t>
      </w:r>
      <w:proofErr w:type="spellStart"/>
      <w:r w:rsidRPr="00336ED3">
        <w:rPr>
          <w:b/>
          <w:sz w:val="18"/>
          <w:szCs w:val="18"/>
          <w:lang w:val="sl-SI"/>
        </w:rPr>
        <w:t>ZAvMS</w:t>
      </w:r>
      <w:proofErr w:type="spellEnd"/>
      <w:r w:rsidRPr="00336ED3">
        <w:rPr>
          <w:b/>
          <w:sz w:val="18"/>
          <w:szCs w:val="18"/>
          <w:lang w:val="sl-SI"/>
        </w:rPr>
        <w:t>.</w:t>
      </w:r>
      <w:r>
        <w:rPr>
          <w:sz w:val="18"/>
          <w:szCs w:val="18"/>
          <w:lang w:val="sl-SI"/>
        </w:rPr>
        <w:t xml:space="preserve"> </w:t>
      </w:r>
      <w:r w:rsidRPr="00365394">
        <w:rPr>
          <w:sz w:val="18"/>
          <w:szCs w:val="18"/>
          <w:lang w:val="sl-SI"/>
        </w:rPr>
        <w:t xml:space="preserve">V letni </w:t>
      </w:r>
      <w:r>
        <w:rPr>
          <w:sz w:val="18"/>
          <w:szCs w:val="18"/>
          <w:lang w:val="sl-SI"/>
        </w:rPr>
        <w:t xml:space="preserve">promet ponudnika, tj. letni </w:t>
      </w:r>
      <w:r w:rsidRPr="00365394">
        <w:rPr>
          <w:sz w:val="18"/>
          <w:szCs w:val="18"/>
          <w:lang w:val="sl-SI"/>
        </w:rPr>
        <w:t xml:space="preserve">prihodek iz naslova dejavnosti </w:t>
      </w:r>
      <w:r>
        <w:rPr>
          <w:sz w:val="18"/>
          <w:szCs w:val="18"/>
          <w:lang w:val="sl-SI"/>
        </w:rPr>
        <w:t>ponudnika,</w:t>
      </w:r>
      <w:r w:rsidRPr="00365394">
        <w:rPr>
          <w:sz w:val="18"/>
          <w:szCs w:val="18"/>
          <w:lang w:val="sl-SI"/>
        </w:rPr>
        <w:t xml:space="preserve"> se vštevajo </w:t>
      </w:r>
      <w:r w:rsidRPr="00203A81">
        <w:rPr>
          <w:b/>
          <w:sz w:val="18"/>
          <w:szCs w:val="18"/>
          <w:lang w:val="sl-SI"/>
        </w:rPr>
        <w:t xml:space="preserve">dohodki, kot so določeni v tretjem odstavku 38. člena </w:t>
      </w:r>
      <w:proofErr w:type="spellStart"/>
      <w:r w:rsidRPr="00203A81">
        <w:rPr>
          <w:b/>
          <w:sz w:val="18"/>
          <w:szCs w:val="18"/>
          <w:lang w:val="sl-SI"/>
        </w:rPr>
        <w:t>ZAvMS</w:t>
      </w:r>
      <w:proofErr w:type="spellEnd"/>
      <w:r w:rsidRPr="00365394">
        <w:rPr>
          <w:sz w:val="18"/>
          <w:szCs w:val="18"/>
          <w:lang w:val="sl-SI"/>
        </w:rPr>
        <w:t xml:space="preserve">. </w:t>
      </w:r>
      <w:r>
        <w:rPr>
          <w:sz w:val="18"/>
          <w:szCs w:val="18"/>
          <w:lang w:val="sl-SI"/>
        </w:rPr>
        <w:t>Ponudniki</w:t>
      </w:r>
      <w:r w:rsidRPr="00365394">
        <w:rPr>
          <w:sz w:val="18"/>
          <w:szCs w:val="18"/>
          <w:lang w:val="sl-SI"/>
        </w:rPr>
        <w:t xml:space="preserve"> so na podlagi navedenega člena dolžni te podatke voditi v posebni računovodski evidenci oziroma kontu, ločeno od drugih prihodkov, v skladu s predpisi, ki urejajo računovodstvo. </w:t>
      </w:r>
    </w:p>
  </w:footnote>
  <w:footnote w:id="7">
    <w:p w14:paraId="7972C61F" w14:textId="209D09A1" w:rsidR="000327B8" w:rsidRPr="000327B8" w:rsidRDefault="000327B8" w:rsidP="00554330">
      <w:pPr>
        <w:pStyle w:val="Sprotnaopomba-besedilo"/>
        <w:rPr>
          <w:sz w:val="18"/>
          <w:szCs w:val="18"/>
          <w:lang w:val="sl-SI"/>
        </w:rPr>
      </w:pPr>
      <w:r>
        <w:rPr>
          <w:rStyle w:val="Sprotnaopomba-sklic"/>
        </w:rPr>
        <w:footnoteRef/>
      </w:r>
      <w:r w:rsidRPr="000327B8">
        <w:rPr>
          <w:lang w:val="sl-SI"/>
        </w:rPr>
        <w:t xml:space="preserve"> </w:t>
      </w:r>
      <w:r>
        <w:rPr>
          <w:sz w:val="18"/>
          <w:szCs w:val="18"/>
          <w:lang w:val="sl-SI"/>
        </w:rPr>
        <w:t xml:space="preserve">Ponudniki, ki v preteklem koledarskem letu v Republiki Sloveniji z avdiovizualnimi medijskimi storitvami niso ustvarili </w:t>
      </w:r>
      <w:r w:rsidRPr="000327B8">
        <w:rPr>
          <w:sz w:val="18"/>
          <w:szCs w:val="18"/>
          <w:lang w:val="sl-SI"/>
        </w:rPr>
        <w:t>prometa, višjega od 200.00</w:t>
      </w:r>
      <w:r w:rsidR="00A51E20">
        <w:rPr>
          <w:sz w:val="18"/>
          <w:szCs w:val="18"/>
          <w:lang w:val="sl-SI"/>
        </w:rPr>
        <w:t>0</w:t>
      </w:r>
      <w:r w:rsidRPr="000327B8">
        <w:rPr>
          <w:sz w:val="18"/>
          <w:szCs w:val="18"/>
          <w:lang w:val="sl-SI"/>
        </w:rPr>
        <w:t xml:space="preserve"> eurov</w:t>
      </w:r>
      <w:r>
        <w:rPr>
          <w:sz w:val="18"/>
          <w:szCs w:val="18"/>
          <w:lang w:val="sl-SI"/>
        </w:rPr>
        <w:t>,</w:t>
      </w:r>
      <w:r w:rsidRPr="000327B8">
        <w:rPr>
          <w:sz w:val="18"/>
          <w:szCs w:val="18"/>
          <w:lang w:val="sl-SI"/>
        </w:rPr>
        <w:t xml:space="preserve"> so agenciji dolžni posredovati letno poročilo o doseženih deležih, niso pa dolžni izpolnjevati zakonsko določenega minimuma glede deležev evropskih avdiovizualnih del v </w:t>
      </w:r>
      <w:r w:rsidR="00436916">
        <w:rPr>
          <w:sz w:val="18"/>
          <w:szCs w:val="18"/>
          <w:lang w:val="sl-SI"/>
        </w:rPr>
        <w:t>navedenem</w:t>
      </w:r>
      <w:r w:rsidRPr="000327B8">
        <w:rPr>
          <w:sz w:val="18"/>
          <w:szCs w:val="18"/>
          <w:lang w:val="sl-SI"/>
        </w:rPr>
        <w:t xml:space="preserve"> letu.</w:t>
      </w:r>
    </w:p>
  </w:footnote>
  <w:footnote w:id="8">
    <w:p w14:paraId="1F0799B6" w14:textId="5E18BEEF" w:rsidR="00AD0B7F" w:rsidRPr="00AD0B7F" w:rsidRDefault="00AD0B7F" w:rsidP="0055433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AD0B7F">
        <w:rPr>
          <w:lang w:val="sl-SI"/>
        </w:rPr>
        <w:t xml:space="preserve"> </w:t>
      </w:r>
      <w:r w:rsidRPr="006410F3">
        <w:rPr>
          <w:sz w:val="18"/>
          <w:szCs w:val="18"/>
          <w:lang w:val="sl-SI"/>
        </w:rPr>
        <w:t>Če podpisnik</w:t>
      </w:r>
      <w:r>
        <w:rPr>
          <w:sz w:val="18"/>
          <w:szCs w:val="18"/>
          <w:lang w:val="sl-SI"/>
        </w:rPr>
        <w:t xml:space="preserve"> poročila</w:t>
      </w:r>
      <w:r w:rsidRPr="006410F3">
        <w:rPr>
          <w:sz w:val="18"/>
          <w:szCs w:val="18"/>
          <w:lang w:val="sl-SI"/>
        </w:rPr>
        <w:t xml:space="preserve"> ni zakoniti zastopnik ponudnika, je treba poročilu priložiti ustrezno pooblastilo.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C059" w14:textId="77777777" w:rsidR="003B0F4B" w:rsidRDefault="00DC463A" w:rsidP="003B0F4B">
    <w:pPr>
      <w:pStyle w:val="Glava"/>
      <w:ind w:left="-1560"/>
    </w:pPr>
    <w:r>
      <w:rPr>
        <w:noProof/>
        <w:lang w:val="en-GB" w:eastAsia="en-GB"/>
      </w:rPr>
      <w:drawing>
        <wp:inline distT="0" distB="0" distL="0" distR="0" wp14:anchorId="48B29CA7" wp14:editId="0730974D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0369" w14:textId="77777777" w:rsidR="009F2DC5" w:rsidRDefault="00286F76" w:rsidP="007109AE">
    <w:pPr>
      <w:pStyle w:val="Glava"/>
      <w:ind w:left="-1560"/>
    </w:pPr>
    <w:r w:rsidRPr="00376972">
      <w:rPr>
        <w:noProof/>
        <w:lang w:val="en-GB" w:eastAsia="en-GB"/>
      </w:rPr>
      <w:drawing>
        <wp:inline distT="0" distB="0" distL="0" distR="0" wp14:anchorId="6E291646" wp14:editId="39486933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61C09D" w14:textId="77777777"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94E7" w14:textId="77777777" w:rsidR="009C77A1" w:rsidRDefault="009C77A1" w:rsidP="009C77A1">
    <w:pPr>
      <w:pStyle w:val="Glava"/>
      <w:ind w:left="-1560"/>
    </w:pPr>
    <w:r>
      <w:rPr>
        <w:noProof/>
        <w:lang w:val="en-GB" w:eastAsia="en-GB"/>
      </w:rPr>
      <w:drawing>
        <wp:inline distT="0" distB="0" distL="0" distR="0" wp14:anchorId="3EB9EE5E" wp14:editId="7DFA57F9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0C2"/>
    <w:multiLevelType w:val="hybridMultilevel"/>
    <w:tmpl w:val="9C26D090"/>
    <w:lvl w:ilvl="0" w:tplc="78224F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962"/>
    <w:multiLevelType w:val="hybridMultilevel"/>
    <w:tmpl w:val="F294E21C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1D5"/>
    <w:multiLevelType w:val="hybridMultilevel"/>
    <w:tmpl w:val="CD98FF6E"/>
    <w:lvl w:ilvl="0" w:tplc="1CD09C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5741"/>
    <w:multiLevelType w:val="hybridMultilevel"/>
    <w:tmpl w:val="B660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6B9C"/>
    <w:multiLevelType w:val="hybridMultilevel"/>
    <w:tmpl w:val="5BEC04EC"/>
    <w:lvl w:ilvl="0" w:tplc="A7143A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589B"/>
    <w:multiLevelType w:val="hybridMultilevel"/>
    <w:tmpl w:val="A1FCCAD6"/>
    <w:lvl w:ilvl="0" w:tplc="F29C0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15F9C"/>
    <w:multiLevelType w:val="hybridMultilevel"/>
    <w:tmpl w:val="81867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419BF"/>
    <w:multiLevelType w:val="hybridMultilevel"/>
    <w:tmpl w:val="BC24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18CA"/>
    <w:multiLevelType w:val="hybridMultilevel"/>
    <w:tmpl w:val="AA96D36C"/>
    <w:lvl w:ilvl="0" w:tplc="F698DB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CB4"/>
    <w:multiLevelType w:val="hybridMultilevel"/>
    <w:tmpl w:val="984ADBC0"/>
    <w:lvl w:ilvl="0" w:tplc="2EDE684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B13AAC"/>
    <w:multiLevelType w:val="hybridMultilevel"/>
    <w:tmpl w:val="BC3CCDF2"/>
    <w:lvl w:ilvl="0" w:tplc="2EDE684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023F33"/>
    <w:multiLevelType w:val="hybridMultilevel"/>
    <w:tmpl w:val="9BE65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74711"/>
    <w:multiLevelType w:val="hybridMultilevel"/>
    <w:tmpl w:val="A58441A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92467"/>
    <w:multiLevelType w:val="hybridMultilevel"/>
    <w:tmpl w:val="53463C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F71AD"/>
    <w:multiLevelType w:val="hybridMultilevel"/>
    <w:tmpl w:val="F33A8BEA"/>
    <w:lvl w:ilvl="0" w:tplc="2772A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0FA"/>
    <w:multiLevelType w:val="hybridMultilevel"/>
    <w:tmpl w:val="551206DA"/>
    <w:lvl w:ilvl="0" w:tplc="1DCC7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A13DF"/>
    <w:multiLevelType w:val="hybridMultilevel"/>
    <w:tmpl w:val="CE286CAC"/>
    <w:lvl w:ilvl="0" w:tplc="43CAE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7"/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CC"/>
    <w:rsid w:val="000145E5"/>
    <w:rsid w:val="000327B8"/>
    <w:rsid w:val="00051EA7"/>
    <w:rsid w:val="00061FE9"/>
    <w:rsid w:val="00081093"/>
    <w:rsid w:val="00093501"/>
    <w:rsid w:val="00094B42"/>
    <w:rsid w:val="00096860"/>
    <w:rsid w:val="000A5703"/>
    <w:rsid w:val="000D27A0"/>
    <w:rsid w:val="000D3E31"/>
    <w:rsid w:val="000D77F4"/>
    <w:rsid w:val="000E4956"/>
    <w:rsid w:val="000E59EB"/>
    <w:rsid w:val="000F2C1E"/>
    <w:rsid w:val="001003CE"/>
    <w:rsid w:val="001012AF"/>
    <w:rsid w:val="00101985"/>
    <w:rsid w:val="00115A9B"/>
    <w:rsid w:val="00130CC2"/>
    <w:rsid w:val="0013663C"/>
    <w:rsid w:val="0015003B"/>
    <w:rsid w:val="00165089"/>
    <w:rsid w:val="00165220"/>
    <w:rsid w:val="00180C7D"/>
    <w:rsid w:val="00184F9B"/>
    <w:rsid w:val="001A32F4"/>
    <w:rsid w:val="001B0651"/>
    <w:rsid w:val="001C1D97"/>
    <w:rsid w:val="001C715B"/>
    <w:rsid w:val="001D4243"/>
    <w:rsid w:val="001F3348"/>
    <w:rsid w:val="001F5FC4"/>
    <w:rsid w:val="00202D68"/>
    <w:rsid w:val="00203A81"/>
    <w:rsid w:val="00204F46"/>
    <w:rsid w:val="00205EF2"/>
    <w:rsid w:val="002164FF"/>
    <w:rsid w:val="0022226D"/>
    <w:rsid w:val="0022279E"/>
    <w:rsid w:val="002235DF"/>
    <w:rsid w:val="00226789"/>
    <w:rsid w:val="00227363"/>
    <w:rsid w:val="0022789F"/>
    <w:rsid w:val="00227FD4"/>
    <w:rsid w:val="002361DB"/>
    <w:rsid w:val="00246A5A"/>
    <w:rsid w:val="002507E5"/>
    <w:rsid w:val="0025276E"/>
    <w:rsid w:val="00263293"/>
    <w:rsid w:val="00264FF8"/>
    <w:rsid w:val="00265280"/>
    <w:rsid w:val="00286F76"/>
    <w:rsid w:val="00287642"/>
    <w:rsid w:val="002A1044"/>
    <w:rsid w:val="002A2359"/>
    <w:rsid w:val="002B0481"/>
    <w:rsid w:val="002D2E43"/>
    <w:rsid w:val="002D766E"/>
    <w:rsid w:val="002F6DF3"/>
    <w:rsid w:val="00304B7D"/>
    <w:rsid w:val="00310000"/>
    <w:rsid w:val="00346290"/>
    <w:rsid w:val="00353D6D"/>
    <w:rsid w:val="003614DA"/>
    <w:rsid w:val="003718E7"/>
    <w:rsid w:val="0037751A"/>
    <w:rsid w:val="00384FD4"/>
    <w:rsid w:val="00386D82"/>
    <w:rsid w:val="00390988"/>
    <w:rsid w:val="00391AD2"/>
    <w:rsid w:val="00396AAF"/>
    <w:rsid w:val="003B009F"/>
    <w:rsid w:val="003B0F4B"/>
    <w:rsid w:val="003B53DB"/>
    <w:rsid w:val="003D22E6"/>
    <w:rsid w:val="003D475B"/>
    <w:rsid w:val="003F0047"/>
    <w:rsid w:val="00413514"/>
    <w:rsid w:val="00415676"/>
    <w:rsid w:val="00416FB4"/>
    <w:rsid w:val="00436916"/>
    <w:rsid w:val="00442003"/>
    <w:rsid w:val="00460006"/>
    <w:rsid w:val="00463331"/>
    <w:rsid w:val="00482A87"/>
    <w:rsid w:val="004872C0"/>
    <w:rsid w:val="00487C3E"/>
    <w:rsid w:val="00490227"/>
    <w:rsid w:val="004947A0"/>
    <w:rsid w:val="004A79BB"/>
    <w:rsid w:val="004B4AFC"/>
    <w:rsid w:val="004C2C29"/>
    <w:rsid w:val="004C422E"/>
    <w:rsid w:val="004D37E3"/>
    <w:rsid w:val="004E2E3C"/>
    <w:rsid w:val="004F297A"/>
    <w:rsid w:val="004F5B1C"/>
    <w:rsid w:val="004F7CCF"/>
    <w:rsid w:val="005017C5"/>
    <w:rsid w:val="0050187F"/>
    <w:rsid w:val="00513773"/>
    <w:rsid w:val="0052463A"/>
    <w:rsid w:val="00527C7E"/>
    <w:rsid w:val="005329B4"/>
    <w:rsid w:val="00547295"/>
    <w:rsid w:val="00547DB0"/>
    <w:rsid w:val="00553423"/>
    <w:rsid w:val="00554330"/>
    <w:rsid w:val="005725A3"/>
    <w:rsid w:val="0057436E"/>
    <w:rsid w:val="005A6830"/>
    <w:rsid w:val="005B2EBD"/>
    <w:rsid w:val="005B6811"/>
    <w:rsid w:val="005C04E9"/>
    <w:rsid w:val="005F0C0C"/>
    <w:rsid w:val="005F1DCE"/>
    <w:rsid w:val="00601315"/>
    <w:rsid w:val="00605AF5"/>
    <w:rsid w:val="00623217"/>
    <w:rsid w:val="00632D38"/>
    <w:rsid w:val="006410F3"/>
    <w:rsid w:val="00662E14"/>
    <w:rsid w:val="00666A86"/>
    <w:rsid w:val="00671759"/>
    <w:rsid w:val="006731E7"/>
    <w:rsid w:val="00675EDF"/>
    <w:rsid w:val="0068466E"/>
    <w:rsid w:val="00687FBF"/>
    <w:rsid w:val="006A3D1B"/>
    <w:rsid w:val="006A5E0E"/>
    <w:rsid w:val="006B0788"/>
    <w:rsid w:val="006C0FAA"/>
    <w:rsid w:val="006C4439"/>
    <w:rsid w:val="006C66E9"/>
    <w:rsid w:val="006D4336"/>
    <w:rsid w:val="006D59DC"/>
    <w:rsid w:val="006D5DFE"/>
    <w:rsid w:val="007029CA"/>
    <w:rsid w:val="0070618B"/>
    <w:rsid w:val="007109AE"/>
    <w:rsid w:val="00723541"/>
    <w:rsid w:val="007323DB"/>
    <w:rsid w:val="0073447B"/>
    <w:rsid w:val="007364EE"/>
    <w:rsid w:val="00742F76"/>
    <w:rsid w:val="007436FA"/>
    <w:rsid w:val="00755BCC"/>
    <w:rsid w:val="00757032"/>
    <w:rsid w:val="00772204"/>
    <w:rsid w:val="007778EE"/>
    <w:rsid w:val="00790DD2"/>
    <w:rsid w:val="007926B1"/>
    <w:rsid w:val="007A5CED"/>
    <w:rsid w:val="007B1CC8"/>
    <w:rsid w:val="007B3209"/>
    <w:rsid w:val="007C0A5F"/>
    <w:rsid w:val="007E1076"/>
    <w:rsid w:val="007E314C"/>
    <w:rsid w:val="007E7276"/>
    <w:rsid w:val="007F02AC"/>
    <w:rsid w:val="007F0A1A"/>
    <w:rsid w:val="007F17B6"/>
    <w:rsid w:val="007F707F"/>
    <w:rsid w:val="007F77D6"/>
    <w:rsid w:val="00800E47"/>
    <w:rsid w:val="00807C51"/>
    <w:rsid w:val="00830523"/>
    <w:rsid w:val="00842478"/>
    <w:rsid w:val="008452D5"/>
    <w:rsid w:val="00852766"/>
    <w:rsid w:val="00882C50"/>
    <w:rsid w:val="00894861"/>
    <w:rsid w:val="008B03BC"/>
    <w:rsid w:val="008D6281"/>
    <w:rsid w:val="009033BA"/>
    <w:rsid w:val="00905A78"/>
    <w:rsid w:val="009063F0"/>
    <w:rsid w:val="00913B10"/>
    <w:rsid w:val="0094408C"/>
    <w:rsid w:val="00995E44"/>
    <w:rsid w:val="009A0607"/>
    <w:rsid w:val="009A368A"/>
    <w:rsid w:val="009A4AFA"/>
    <w:rsid w:val="009B71BA"/>
    <w:rsid w:val="009C63A1"/>
    <w:rsid w:val="009C77A1"/>
    <w:rsid w:val="009C7C36"/>
    <w:rsid w:val="009D3397"/>
    <w:rsid w:val="009E2021"/>
    <w:rsid w:val="009E645B"/>
    <w:rsid w:val="009F2DC5"/>
    <w:rsid w:val="00A24E80"/>
    <w:rsid w:val="00A34F26"/>
    <w:rsid w:val="00A51E20"/>
    <w:rsid w:val="00A63968"/>
    <w:rsid w:val="00AA77E5"/>
    <w:rsid w:val="00AB1298"/>
    <w:rsid w:val="00AC1A40"/>
    <w:rsid w:val="00AC2EF7"/>
    <w:rsid w:val="00AC6A05"/>
    <w:rsid w:val="00AD0B7F"/>
    <w:rsid w:val="00AD53F4"/>
    <w:rsid w:val="00AE57F7"/>
    <w:rsid w:val="00AF234E"/>
    <w:rsid w:val="00AF47AB"/>
    <w:rsid w:val="00AF4821"/>
    <w:rsid w:val="00B00744"/>
    <w:rsid w:val="00B01F7A"/>
    <w:rsid w:val="00B0251D"/>
    <w:rsid w:val="00B05662"/>
    <w:rsid w:val="00B17F71"/>
    <w:rsid w:val="00B22FA7"/>
    <w:rsid w:val="00B24039"/>
    <w:rsid w:val="00B42CDD"/>
    <w:rsid w:val="00B5599B"/>
    <w:rsid w:val="00B627D3"/>
    <w:rsid w:val="00B643AE"/>
    <w:rsid w:val="00B7189A"/>
    <w:rsid w:val="00B74816"/>
    <w:rsid w:val="00B8702E"/>
    <w:rsid w:val="00BB52E9"/>
    <w:rsid w:val="00BC189E"/>
    <w:rsid w:val="00BD5229"/>
    <w:rsid w:val="00BE0024"/>
    <w:rsid w:val="00BE4DED"/>
    <w:rsid w:val="00BF680D"/>
    <w:rsid w:val="00C13793"/>
    <w:rsid w:val="00C14537"/>
    <w:rsid w:val="00C14AD3"/>
    <w:rsid w:val="00C278C8"/>
    <w:rsid w:val="00C3699C"/>
    <w:rsid w:val="00C36F93"/>
    <w:rsid w:val="00C40913"/>
    <w:rsid w:val="00C4501A"/>
    <w:rsid w:val="00C4728D"/>
    <w:rsid w:val="00C57388"/>
    <w:rsid w:val="00C755A8"/>
    <w:rsid w:val="00C86C9B"/>
    <w:rsid w:val="00C96519"/>
    <w:rsid w:val="00C96E02"/>
    <w:rsid w:val="00CA227B"/>
    <w:rsid w:val="00CC47C2"/>
    <w:rsid w:val="00CD4AA2"/>
    <w:rsid w:val="00CD6CF8"/>
    <w:rsid w:val="00CE0723"/>
    <w:rsid w:val="00CE5633"/>
    <w:rsid w:val="00D0250F"/>
    <w:rsid w:val="00D22E31"/>
    <w:rsid w:val="00D24C1B"/>
    <w:rsid w:val="00D26294"/>
    <w:rsid w:val="00D3352A"/>
    <w:rsid w:val="00D44D47"/>
    <w:rsid w:val="00D56DCB"/>
    <w:rsid w:val="00D670DD"/>
    <w:rsid w:val="00D7103A"/>
    <w:rsid w:val="00D83425"/>
    <w:rsid w:val="00D83C3F"/>
    <w:rsid w:val="00D84EED"/>
    <w:rsid w:val="00DA16E2"/>
    <w:rsid w:val="00DA4650"/>
    <w:rsid w:val="00DB1875"/>
    <w:rsid w:val="00DC463A"/>
    <w:rsid w:val="00DD7A47"/>
    <w:rsid w:val="00DE4E2D"/>
    <w:rsid w:val="00DF0FFA"/>
    <w:rsid w:val="00E01053"/>
    <w:rsid w:val="00E02F50"/>
    <w:rsid w:val="00E03F5C"/>
    <w:rsid w:val="00E2312B"/>
    <w:rsid w:val="00E32492"/>
    <w:rsid w:val="00E35A39"/>
    <w:rsid w:val="00E439B6"/>
    <w:rsid w:val="00E45196"/>
    <w:rsid w:val="00E65891"/>
    <w:rsid w:val="00E66377"/>
    <w:rsid w:val="00E862CE"/>
    <w:rsid w:val="00E873DA"/>
    <w:rsid w:val="00EA1FFA"/>
    <w:rsid w:val="00EA310E"/>
    <w:rsid w:val="00EA5A0D"/>
    <w:rsid w:val="00EC2F5E"/>
    <w:rsid w:val="00ED0B81"/>
    <w:rsid w:val="00ED3012"/>
    <w:rsid w:val="00ED7BC0"/>
    <w:rsid w:val="00EE2863"/>
    <w:rsid w:val="00EF24B7"/>
    <w:rsid w:val="00EF5954"/>
    <w:rsid w:val="00EF7673"/>
    <w:rsid w:val="00F00295"/>
    <w:rsid w:val="00F022D0"/>
    <w:rsid w:val="00F103CF"/>
    <w:rsid w:val="00F205E0"/>
    <w:rsid w:val="00F308F3"/>
    <w:rsid w:val="00F42929"/>
    <w:rsid w:val="00F53CE8"/>
    <w:rsid w:val="00F575AB"/>
    <w:rsid w:val="00F60813"/>
    <w:rsid w:val="00F63571"/>
    <w:rsid w:val="00F662F2"/>
    <w:rsid w:val="00F71374"/>
    <w:rsid w:val="00F813F1"/>
    <w:rsid w:val="00F82317"/>
    <w:rsid w:val="00F90370"/>
    <w:rsid w:val="00F96971"/>
    <w:rsid w:val="00FA0215"/>
    <w:rsid w:val="00FA5595"/>
    <w:rsid w:val="00FA72F4"/>
    <w:rsid w:val="00FB4203"/>
    <w:rsid w:val="00FC2AA0"/>
    <w:rsid w:val="00FC7B65"/>
    <w:rsid w:val="00FD7285"/>
    <w:rsid w:val="00FE4206"/>
    <w:rsid w:val="00FE5EDA"/>
    <w:rsid w:val="00FE603F"/>
    <w:rsid w:val="00FE7425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B1809A"/>
  <w15:docId w15:val="{8F9C340E-BADC-4B71-BD18-49AD080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qFormat/>
    <w:rsid w:val="00E03F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E03F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E03F5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3F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3F5C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94B42"/>
    <w:pPr>
      <w:widowControl/>
    </w:pPr>
    <w:rPr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A5CED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A5CE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A5CED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416FB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F0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SL/TXT/HTML/?uri=CELEX:52020XC0707(03)&amp;from=S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F926-68B4-4CE5-94FF-BAF078A9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dopisni list_AKOS 2</vt:lpstr>
      <vt:lpstr>dopisni list_AKOS 2</vt:lpstr>
    </vt:vector>
  </TitlesOfParts>
  <Company>apek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Mojca Budimir</dc:creator>
  <cp:lastModifiedBy>Mateja Grmek</cp:lastModifiedBy>
  <cp:revision>59</cp:revision>
  <cp:lastPrinted>2023-01-18T08:18:00Z</cp:lastPrinted>
  <dcterms:created xsi:type="dcterms:W3CDTF">2023-01-18T08:13:00Z</dcterms:created>
  <dcterms:modified xsi:type="dcterms:W3CDTF">2023-01-31T07:33:00Z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